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D4" w:rsidRPr="00686F40" w:rsidRDefault="001001D4" w:rsidP="001001D4">
      <w:pPr>
        <w:rPr>
          <w:rFonts w:asciiTheme="minorHAnsi" w:hAnsiTheme="minorHAnsi"/>
          <w:b/>
          <w:sz w:val="24"/>
          <w:szCs w:val="24"/>
        </w:rPr>
      </w:pPr>
      <w:r w:rsidRPr="00686F40">
        <w:rPr>
          <w:rFonts w:asciiTheme="minorHAnsi" w:hAnsiTheme="minorHAnsi"/>
          <w:b/>
          <w:sz w:val="24"/>
          <w:szCs w:val="24"/>
        </w:rPr>
        <w:t>Smarte Türen in aktuellen Oberflächen</w:t>
      </w:r>
      <w:r w:rsidR="004D20FA" w:rsidRPr="00686F40">
        <w:rPr>
          <w:rFonts w:asciiTheme="minorHAnsi" w:hAnsiTheme="minorHAnsi"/>
          <w:b/>
          <w:sz w:val="24"/>
          <w:szCs w:val="24"/>
        </w:rPr>
        <w:t xml:space="preserve"> </w:t>
      </w:r>
    </w:p>
    <w:p w:rsidR="001001D4" w:rsidRPr="001001D4" w:rsidRDefault="001001D4" w:rsidP="001001D4">
      <w:pPr>
        <w:rPr>
          <w:rFonts w:asciiTheme="minorHAnsi" w:hAnsiTheme="minorHAnsi"/>
          <w:b/>
          <w:sz w:val="22"/>
          <w:szCs w:val="22"/>
        </w:rPr>
      </w:pPr>
    </w:p>
    <w:p w:rsidR="001001D4" w:rsidRPr="00686F40" w:rsidRDefault="001001D4" w:rsidP="004D20FA">
      <w:pPr>
        <w:jc w:val="both"/>
        <w:rPr>
          <w:rFonts w:asciiTheme="minorHAnsi" w:hAnsiTheme="minorHAnsi"/>
          <w:b/>
          <w:sz w:val="22"/>
          <w:szCs w:val="22"/>
        </w:rPr>
      </w:pPr>
      <w:r w:rsidRPr="00686F40">
        <w:rPr>
          <w:rFonts w:asciiTheme="minorHAnsi" w:hAnsiTheme="minorHAnsi"/>
          <w:b/>
          <w:sz w:val="22"/>
          <w:szCs w:val="22"/>
        </w:rPr>
        <w:t xml:space="preserve">Wenn sich die gesamte Branche auf der BAU 2019 in München trifft, wird auch die GARANT Türen und Zargen GmbH mit Innovationen und Bestsellern überzeugen.  </w:t>
      </w:r>
      <w:r w:rsidR="00686F40">
        <w:rPr>
          <w:rFonts w:asciiTheme="minorHAnsi" w:hAnsiTheme="minorHAnsi"/>
          <w:b/>
          <w:sz w:val="22"/>
          <w:szCs w:val="22"/>
        </w:rPr>
        <w:t xml:space="preserve">Neue Oberflächen und Kanten sowie digitale Zutritts- und Schließsysteme werden den Besuchern präsentiert. Die Zukunft der Tür  wird </w:t>
      </w:r>
      <w:r w:rsidR="006C3B48">
        <w:rPr>
          <w:rFonts w:asciiTheme="minorHAnsi" w:hAnsiTheme="minorHAnsi"/>
          <w:b/>
          <w:sz w:val="22"/>
          <w:szCs w:val="22"/>
        </w:rPr>
        <w:t xml:space="preserve">sich </w:t>
      </w:r>
      <w:r w:rsidR="00686F40">
        <w:rPr>
          <w:rFonts w:asciiTheme="minorHAnsi" w:hAnsiTheme="minorHAnsi"/>
          <w:b/>
          <w:sz w:val="22"/>
          <w:szCs w:val="22"/>
        </w:rPr>
        <w:t xml:space="preserve">schlüssellos </w:t>
      </w:r>
      <w:r w:rsidR="006C3B48">
        <w:rPr>
          <w:rFonts w:asciiTheme="minorHAnsi" w:hAnsiTheme="minorHAnsi"/>
          <w:b/>
          <w:sz w:val="22"/>
          <w:szCs w:val="22"/>
        </w:rPr>
        <w:t>gestalten</w:t>
      </w:r>
      <w:r w:rsidR="00686F40">
        <w:rPr>
          <w:rFonts w:asciiTheme="minorHAnsi" w:hAnsiTheme="minorHAnsi"/>
          <w:b/>
          <w:sz w:val="22"/>
          <w:szCs w:val="22"/>
        </w:rPr>
        <w:t xml:space="preserve">. </w:t>
      </w:r>
      <w:r w:rsidR="00690FB5">
        <w:rPr>
          <w:rFonts w:asciiTheme="minorHAnsi" w:hAnsiTheme="minorHAnsi"/>
          <w:b/>
          <w:sz w:val="22"/>
          <w:szCs w:val="22"/>
        </w:rPr>
        <w:t xml:space="preserve">GARANT </w:t>
      </w:r>
      <w:r w:rsidR="006C3B48">
        <w:rPr>
          <w:rFonts w:asciiTheme="minorHAnsi" w:hAnsiTheme="minorHAnsi"/>
          <w:b/>
          <w:sz w:val="22"/>
          <w:szCs w:val="22"/>
        </w:rPr>
        <w:t xml:space="preserve">gibt als Partner der </w:t>
      </w:r>
      <w:r w:rsidR="00690FB5">
        <w:rPr>
          <w:rFonts w:asciiTheme="minorHAnsi" w:hAnsiTheme="minorHAnsi"/>
          <w:b/>
          <w:sz w:val="22"/>
          <w:szCs w:val="22"/>
        </w:rPr>
        <w:t xml:space="preserve">KIWI.KI GmbH </w:t>
      </w:r>
      <w:r w:rsidR="006C3B48">
        <w:rPr>
          <w:rFonts w:asciiTheme="minorHAnsi" w:hAnsiTheme="minorHAnsi"/>
          <w:b/>
          <w:sz w:val="22"/>
          <w:szCs w:val="22"/>
        </w:rPr>
        <w:t xml:space="preserve">die Richtung vor und setzt </w:t>
      </w:r>
      <w:r w:rsidR="00690FB5">
        <w:rPr>
          <w:rFonts w:asciiTheme="minorHAnsi" w:hAnsiTheme="minorHAnsi"/>
          <w:b/>
          <w:sz w:val="22"/>
          <w:szCs w:val="22"/>
        </w:rPr>
        <w:t xml:space="preserve">in München Zeichen. </w:t>
      </w:r>
    </w:p>
    <w:p w:rsidR="001001D4" w:rsidRPr="001001D4" w:rsidRDefault="001001D4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9E76DA" w:rsidP="004D20F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1001D4" w:rsidRPr="001001D4">
        <w:rPr>
          <w:rFonts w:asciiTheme="minorHAnsi" w:hAnsiTheme="minorHAnsi"/>
          <w:sz w:val="22"/>
          <w:szCs w:val="22"/>
        </w:rPr>
        <w:t xml:space="preserve">eue </w:t>
      </w:r>
      <w:proofErr w:type="spellStart"/>
      <w:r w:rsidR="001001D4" w:rsidRPr="00830782">
        <w:rPr>
          <w:rFonts w:asciiTheme="minorHAnsi" w:hAnsiTheme="minorHAnsi"/>
          <w:b/>
          <w:sz w:val="22"/>
          <w:szCs w:val="22"/>
        </w:rPr>
        <w:t>CePaL</w:t>
      </w:r>
      <w:proofErr w:type="spellEnd"/>
      <w:r w:rsidR="001001D4" w:rsidRPr="001001D4">
        <w:rPr>
          <w:rFonts w:asciiTheme="minorHAnsi" w:hAnsiTheme="minorHAnsi"/>
          <w:sz w:val="22"/>
          <w:szCs w:val="22"/>
        </w:rPr>
        <w:t xml:space="preserve">- Oberflächen im natürlichen Holzdesign </w:t>
      </w:r>
      <w:r w:rsidR="003501F6">
        <w:rPr>
          <w:rFonts w:asciiTheme="minorHAnsi" w:hAnsiTheme="minorHAnsi"/>
          <w:sz w:val="22"/>
          <w:szCs w:val="22"/>
        </w:rPr>
        <w:t>bewirken</w:t>
      </w:r>
      <w:r w:rsidR="001001D4" w:rsidRPr="001001D4">
        <w:rPr>
          <w:rFonts w:asciiTheme="minorHAnsi" w:hAnsiTheme="minorHAnsi"/>
          <w:sz w:val="22"/>
          <w:szCs w:val="22"/>
        </w:rPr>
        <w:t xml:space="preserve"> trendstarke</w:t>
      </w:r>
      <w:r w:rsidR="004D20FA">
        <w:rPr>
          <w:rFonts w:asciiTheme="minorHAnsi" w:hAnsiTheme="minorHAnsi"/>
          <w:sz w:val="22"/>
          <w:szCs w:val="22"/>
        </w:rPr>
        <w:t xml:space="preserve"> Akzente</w:t>
      </w:r>
      <w:r w:rsidR="001001D4" w:rsidRPr="001001D4">
        <w:rPr>
          <w:rFonts w:asciiTheme="minorHAnsi" w:hAnsiTheme="minorHAnsi"/>
          <w:sz w:val="22"/>
          <w:szCs w:val="22"/>
        </w:rPr>
        <w:t>. Den einstigen Bestsellern wurde zu einem Comeback verholfen: Ahorn, Buche und Eiche– die Klassiker präsentieren sich im frischen Design und aktuellem Look, mit einer reduzierten Farbgebung</w:t>
      </w:r>
      <w:r>
        <w:rPr>
          <w:rFonts w:asciiTheme="minorHAnsi" w:hAnsiTheme="minorHAnsi"/>
          <w:sz w:val="22"/>
          <w:szCs w:val="22"/>
        </w:rPr>
        <w:t xml:space="preserve"> und angenehmer Haptik. </w:t>
      </w:r>
      <w:r w:rsidR="001001D4" w:rsidRPr="001001D4">
        <w:rPr>
          <w:rFonts w:asciiTheme="minorHAnsi" w:hAnsiTheme="minorHAnsi"/>
          <w:sz w:val="22"/>
          <w:szCs w:val="22"/>
        </w:rPr>
        <w:t xml:space="preserve">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EC0B38" w:rsidP="004D20F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Facettenreiche Gläser sorgen für eine entsprechende Leichtigkeit und lichtdurchflutete Räume. </w:t>
      </w:r>
      <w:r w:rsidR="001001D4" w:rsidRPr="001001D4">
        <w:rPr>
          <w:rFonts w:asciiTheme="minorHAnsi" w:hAnsiTheme="minorHAnsi"/>
          <w:sz w:val="22"/>
          <w:szCs w:val="22"/>
        </w:rPr>
        <w:t xml:space="preserve">Die Erfolgsserie </w:t>
      </w:r>
      <w:r w:rsidR="001001D4" w:rsidRPr="00830782">
        <w:rPr>
          <w:rFonts w:asciiTheme="minorHAnsi" w:hAnsiTheme="minorHAnsi"/>
          <w:b/>
          <w:sz w:val="22"/>
          <w:szCs w:val="22"/>
        </w:rPr>
        <w:t>RIVA</w:t>
      </w:r>
      <w:r w:rsidR="001001D4" w:rsidRPr="001001D4">
        <w:rPr>
          <w:rFonts w:asciiTheme="minorHAnsi" w:hAnsiTheme="minorHAnsi"/>
          <w:sz w:val="22"/>
          <w:szCs w:val="22"/>
        </w:rPr>
        <w:t xml:space="preserve"> </w:t>
      </w:r>
      <w:r w:rsidR="004D20FA">
        <w:rPr>
          <w:rFonts w:asciiTheme="minorHAnsi" w:hAnsiTheme="minorHAnsi"/>
          <w:sz w:val="22"/>
          <w:szCs w:val="22"/>
        </w:rPr>
        <w:t>ist künftig</w:t>
      </w:r>
      <w:r w:rsidR="001001D4" w:rsidRPr="001001D4">
        <w:rPr>
          <w:rFonts w:asciiTheme="minorHAnsi" w:hAnsiTheme="minorHAnsi"/>
          <w:sz w:val="22"/>
          <w:szCs w:val="22"/>
        </w:rPr>
        <w:t xml:space="preserve"> auch als </w:t>
      </w:r>
      <w:r w:rsidR="001001D4" w:rsidRPr="00830782">
        <w:rPr>
          <w:rFonts w:asciiTheme="minorHAnsi" w:hAnsiTheme="minorHAnsi"/>
          <w:b/>
          <w:sz w:val="22"/>
          <w:szCs w:val="22"/>
        </w:rPr>
        <w:t>Ganzglastür</w:t>
      </w:r>
      <w:r w:rsidR="001001D4" w:rsidRPr="001001D4">
        <w:rPr>
          <w:rFonts w:asciiTheme="minorHAnsi" w:hAnsiTheme="minorHAnsi"/>
          <w:sz w:val="22"/>
          <w:szCs w:val="22"/>
        </w:rPr>
        <w:t>, in verschiedenen Ausführungen</w:t>
      </w:r>
      <w:r w:rsidR="004D20FA">
        <w:rPr>
          <w:rFonts w:asciiTheme="minorHAnsi" w:hAnsiTheme="minorHAnsi"/>
          <w:sz w:val="22"/>
          <w:szCs w:val="22"/>
        </w:rPr>
        <w:t xml:space="preserve"> erhältlich</w:t>
      </w:r>
      <w:r w:rsidR="001001D4" w:rsidRPr="001001D4">
        <w:rPr>
          <w:rFonts w:asciiTheme="minorHAnsi" w:hAnsiTheme="minorHAnsi"/>
          <w:sz w:val="22"/>
          <w:szCs w:val="22"/>
        </w:rPr>
        <w:t xml:space="preserve">. Diese passen perfekt zu den weiß lackierten Modellen und geben jedem Einrichtungsstil eine individuelle und zeitlose Note.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EC0B38" w:rsidP="004D20FA">
      <w:pPr>
        <w:jc w:val="both"/>
        <w:rPr>
          <w:rFonts w:asciiTheme="minorHAnsi" w:hAnsiTheme="minorHAnsi"/>
          <w:sz w:val="22"/>
          <w:szCs w:val="22"/>
        </w:rPr>
      </w:pPr>
      <w:r w:rsidRPr="001001D4">
        <w:rPr>
          <w:rFonts w:asciiTheme="minorHAnsi" w:hAnsiTheme="minorHAnsi"/>
          <w:sz w:val="22"/>
          <w:szCs w:val="22"/>
        </w:rPr>
        <w:t>Nicht neu erfunden, sondern frisch „aufgemischt“ gibt es die GARANT-</w:t>
      </w:r>
      <w:r w:rsidRPr="00830782">
        <w:rPr>
          <w:rFonts w:asciiTheme="minorHAnsi" w:hAnsiTheme="minorHAnsi"/>
          <w:b/>
          <w:sz w:val="22"/>
          <w:szCs w:val="22"/>
        </w:rPr>
        <w:t>Weißlacktüren</w:t>
      </w:r>
      <w:r w:rsidRPr="001001D4">
        <w:rPr>
          <w:rFonts w:asciiTheme="minorHAnsi" w:hAnsiTheme="minorHAnsi"/>
          <w:sz w:val="22"/>
          <w:szCs w:val="22"/>
        </w:rPr>
        <w:t xml:space="preserve"> jetzt auch in einer helleren Farbvariante </w:t>
      </w:r>
      <w:r w:rsidRPr="00830782">
        <w:rPr>
          <w:rFonts w:asciiTheme="minorHAnsi" w:hAnsiTheme="minorHAnsi"/>
          <w:b/>
          <w:sz w:val="22"/>
          <w:szCs w:val="22"/>
        </w:rPr>
        <w:t>9016</w:t>
      </w:r>
      <w:r w:rsidRPr="001001D4">
        <w:rPr>
          <w:rFonts w:asciiTheme="minorHAnsi" w:hAnsiTheme="minorHAnsi"/>
          <w:sz w:val="22"/>
          <w:szCs w:val="22"/>
        </w:rPr>
        <w:t xml:space="preserve"> und mit einer Rundkantenausführung von 2</w:t>
      </w:r>
      <w:r w:rsidR="004D20FA">
        <w:rPr>
          <w:rFonts w:asciiTheme="minorHAnsi" w:hAnsiTheme="minorHAnsi"/>
          <w:sz w:val="22"/>
          <w:szCs w:val="22"/>
        </w:rPr>
        <w:t xml:space="preserve"> </w:t>
      </w:r>
      <w:r w:rsidRPr="001001D4">
        <w:rPr>
          <w:rFonts w:asciiTheme="minorHAnsi" w:hAnsiTheme="minorHAnsi"/>
          <w:sz w:val="22"/>
          <w:szCs w:val="22"/>
        </w:rPr>
        <w:t xml:space="preserve">mm. Die optimale Ergänzung </w:t>
      </w:r>
      <w:r w:rsidR="004D20FA">
        <w:rPr>
          <w:rFonts w:asciiTheme="minorHAnsi" w:hAnsiTheme="minorHAnsi"/>
          <w:sz w:val="22"/>
          <w:szCs w:val="22"/>
        </w:rPr>
        <w:t xml:space="preserve">dazu </w:t>
      </w:r>
      <w:r w:rsidRPr="001001D4">
        <w:rPr>
          <w:rFonts w:asciiTheme="minorHAnsi" w:hAnsiTheme="minorHAnsi"/>
          <w:sz w:val="22"/>
          <w:szCs w:val="22"/>
        </w:rPr>
        <w:t>ist die Weißlackzarge, die ebenfalls mit einer kleinen Rundkante ausgestattet ist.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1001D4" w:rsidP="004D20FA">
      <w:pPr>
        <w:jc w:val="both"/>
        <w:rPr>
          <w:rFonts w:asciiTheme="minorHAnsi" w:hAnsiTheme="minorHAnsi"/>
          <w:sz w:val="22"/>
          <w:szCs w:val="22"/>
        </w:rPr>
      </w:pPr>
      <w:r w:rsidRPr="001001D4">
        <w:rPr>
          <w:rFonts w:asciiTheme="minorHAnsi" w:hAnsiTheme="minorHAnsi"/>
          <w:sz w:val="22"/>
          <w:szCs w:val="22"/>
        </w:rPr>
        <w:t xml:space="preserve">Ein absolutes </w:t>
      </w:r>
      <w:r w:rsidRPr="008D24E7">
        <w:rPr>
          <w:rFonts w:asciiTheme="minorHAnsi" w:hAnsiTheme="minorHAnsi"/>
          <w:b/>
          <w:sz w:val="22"/>
          <w:szCs w:val="22"/>
        </w:rPr>
        <w:t>GARANT-Highlight</w:t>
      </w:r>
      <w:r w:rsidRPr="001001D4">
        <w:rPr>
          <w:rFonts w:asciiTheme="minorHAnsi" w:hAnsiTheme="minorHAnsi"/>
          <w:sz w:val="22"/>
          <w:szCs w:val="22"/>
        </w:rPr>
        <w:t xml:space="preserve"> sind die innovativen </w:t>
      </w:r>
      <w:r w:rsidRPr="00830782">
        <w:rPr>
          <w:rFonts w:asciiTheme="minorHAnsi" w:hAnsiTheme="minorHAnsi"/>
          <w:b/>
          <w:sz w:val="22"/>
          <w:szCs w:val="22"/>
        </w:rPr>
        <w:t>G-TEC-Türen</w:t>
      </w:r>
      <w:r w:rsidRPr="001001D4">
        <w:rPr>
          <w:rFonts w:asciiTheme="minorHAnsi" w:hAnsiTheme="minorHAnsi"/>
          <w:sz w:val="22"/>
          <w:szCs w:val="22"/>
        </w:rPr>
        <w:t>. Eine edle moderne Oberfläche, optimal geschützt, wartet mit einer Antifingerprint</w:t>
      </w:r>
      <w:r w:rsidR="00FE4BBC">
        <w:rPr>
          <w:rFonts w:asciiTheme="minorHAnsi" w:hAnsiTheme="minorHAnsi"/>
          <w:sz w:val="22"/>
          <w:szCs w:val="22"/>
        </w:rPr>
        <w:t>beschichtung</w:t>
      </w:r>
      <w:r w:rsidRPr="001001D4">
        <w:rPr>
          <w:rFonts w:asciiTheme="minorHAnsi" w:hAnsiTheme="minorHAnsi"/>
          <w:sz w:val="22"/>
          <w:szCs w:val="22"/>
        </w:rPr>
        <w:t xml:space="preserve"> auf.  Mehrere interessante Farbnuancen stehen hier zur Wahl.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1001D4" w:rsidP="004D20FA">
      <w:pPr>
        <w:jc w:val="both"/>
        <w:rPr>
          <w:rFonts w:asciiTheme="minorHAnsi" w:hAnsiTheme="minorHAnsi"/>
          <w:sz w:val="22"/>
          <w:szCs w:val="22"/>
        </w:rPr>
      </w:pPr>
      <w:r w:rsidRPr="001001D4">
        <w:rPr>
          <w:rFonts w:asciiTheme="minorHAnsi" w:hAnsiTheme="minorHAnsi"/>
          <w:sz w:val="22"/>
          <w:szCs w:val="22"/>
        </w:rPr>
        <w:t xml:space="preserve">Vor allem im Objektbereich ein </w:t>
      </w:r>
      <w:r w:rsidR="00035AFB">
        <w:rPr>
          <w:rFonts w:asciiTheme="minorHAnsi" w:hAnsiTheme="minorHAnsi"/>
          <w:sz w:val="22"/>
          <w:szCs w:val="22"/>
        </w:rPr>
        <w:t xml:space="preserve"> </w:t>
      </w:r>
      <w:r w:rsidRPr="001001D4">
        <w:rPr>
          <w:rFonts w:asciiTheme="minorHAnsi" w:hAnsiTheme="minorHAnsi"/>
          <w:sz w:val="22"/>
          <w:szCs w:val="22"/>
        </w:rPr>
        <w:t xml:space="preserve">Muss, sind stark beanspruchbare </w:t>
      </w:r>
      <w:r w:rsidR="00FE4BBC" w:rsidRPr="00830782">
        <w:rPr>
          <w:rFonts w:asciiTheme="minorHAnsi" w:hAnsiTheme="minorHAnsi"/>
          <w:b/>
          <w:sz w:val="22"/>
          <w:szCs w:val="22"/>
        </w:rPr>
        <w:t>HPL-</w:t>
      </w:r>
      <w:r w:rsidRPr="00830782">
        <w:rPr>
          <w:rFonts w:asciiTheme="minorHAnsi" w:hAnsiTheme="minorHAnsi"/>
          <w:b/>
          <w:sz w:val="22"/>
          <w:szCs w:val="22"/>
        </w:rPr>
        <w:t>Schichtstoff-Türen</w:t>
      </w:r>
      <w:r w:rsidRPr="001001D4">
        <w:rPr>
          <w:rFonts w:asciiTheme="minorHAnsi" w:hAnsiTheme="minorHAnsi"/>
          <w:sz w:val="22"/>
          <w:szCs w:val="22"/>
        </w:rPr>
        <w:t>. Das Schichtstoff-Programm des Türenspezialisten aus Ichtershausen wurde um weitere attraktive Farb</w:t>
      </w:r>
      <w:r w:rsidR="00BC61C3">
        <w:rPr>
          <w:rFonts w:asciiTheme="minorHAnsi" w:hAnsiTheme="minorHAnsi"/>
          <w:sz w:val="22"/>
          <w:szCs w:val="22"/>
        </w:rPr>
        <w:t xml:space="preserve">en </w:t>
      </w:r>
      <w:r w:rsidRPr="001001D4">
        <w:rPr>
          <w:rFonts w:asciiTheme="minorHAnsi" w:hAnsiTheme="minorHAnsi"/>
          <w:sz w:val="22"/>
          <w:szCs w:val="22"/>
        </w:rPr>
        <w:t xml:space="preserve">ergänzt.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035AFB" w:rsidRDefault="00C95B25" w:rsidP="004D20F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Nicht nur für den Objektbereich, sondern auch für jedes andere Haus, eröffnen </w:t>
      </w:r>
      <w:proofErr w:type="spellStart"/>
      <w:r w:rsidR="001001D4" w:rsidRPr="00830782">
        <w:rPr>
          <w:rFonts w:asciiTheme="minorHAnsi" w:hAnsiTheme="minorHAnsi"/>
          <w:b/>
          <w:sz w:val="22"/>
          <w:szCs w:val="22"/>
        </w:rPr>
        <w:t>S</w:t>
      </w:r>
      <w:r w:rsidR="00035AFB" w:rsidRPr="00830782">
        <w:rPr>
          <w:rFonts w:asciiTheme="minorHAnsi" w:hAnsiTheme="minorHAnsi"/>
          <w:b/>
          <w:sz w:val="22"/>
          <w:szCs w:val="22"/>
        </w:rPr>
        <w:t>martDOORS</w:t>
      </w:r>
      <w:proofErr w:type="spellEnd"/>
      <w:r w:rsidR="00035AFB" w:rsidRPr="00830782">
        <w:rPr>
          <w:rFonts w:asciiTheme="minorHAnsi" w:hAnsiTheme="minorHAnsi"/>
          <w:b/>
          <w:sz w:val="22"/>
          <w:szCs w:val="22"/>
        </w:rPr>
        <w:t xml:space="preserve"> </w:t>
      </w:r>
      <w:r w:rsidR="00035AFB">
        <w:rPr>
          <w:rFonts w:asciiTheme="minorHAnsi" w:hAnsiTheme="minorHAnsi"/>
          <w:sz w:val="22"/>
          <w:szCs w:val="22"/>
        </w:rPr>
        <w:t xml:space="preserve"> </w:t>
      </w:r>
      <w:r w:rsidR="001001D4" w:rsidRPr="001001D4">
        <w:rPr>
          <w:rFonts w:asciiTheme="minorHAnsi" w:hAnsiTheme="minorHAnsi"/>
          <w:sz w:val="22"/>
          <w:szCs w:val="22"/>
        </w:rPr>
        <w:t>eine neue Dimension</w:t>
      </w:r>
      <w:r>
        <w:rPr>
          <w:rFonts w:asciiTheme="minorHAnsi" w:hAnsiTheme="minorHAnsi"/>
          <w:sz w:val="22"/>
          <w:szCs w:val="22"/>
        </w:rPr>
        <w:t xml:space="preserve">. </w:t>
      </w:r>
      <w:r w:rsidR="004D20FA">
        <w:rPr>
          <w:rFonts w:asciiTheme="minorHAnsi" w:hAnsiTheme="minorHAnsi"/>
          <w:sz w:val="22"/>
          <w:szCs w:val="22"/>
        </w:rPr>
        <w:t>C</w:t>
      </w:r>
      <w:r w:rsidR="001001D4" w:rsidRPr="001001D4">
        <w:rPr>
          <w:rFonts w:asciiTheme="minorHAnsi" w:hAnsiTheme="minorHAnsi"/>
          <w:sz w:val="22"/>
          <w:szCs w:val="22"/>
        </w:rPr>
        <w:t>levere Tür-Lösung</w:t>
      </w:r>
      <w:r w:rsidR="004D20FA">
        <w:rPr>
          <w:rFonts w:asciiTheme="minorHAnsi" w:hAnsiTheme="minorHAnsi"/>
          <w:sz w:val="22"/>
          <w:szCs w:val="22"/>
        </w:rPr>
        <w:t>en</w:t>
      </w:r>
      <w:r w:rsidR="001001D4" w:rsidRPr="001001D4">
        <w:rPr>
          <w:rFonts w:asciiTheme="minorHAnsi" w:hAnsiTheme="minorHAnsi"/>
          <w:sz w:val="22"/>
          <w:szCs w:val="22"/>
        </w:rPr>
        <w:t xml:space="preserve"> für die fortschreitende Digitalisierung. Das Zutrittssystem ist anwenderfreundlich</w:t>
      </w:r>
      <w:r w:rsidR="006F7C4C">
        <w:rPr>
          <w:rFonts w:asciiTheme="minorHAnsi" w:hAnsiTheme="minorHAnsi"/>
          <w:sz w:val="22"/>
          <w:szCs w:val="22"/>
        </w:rPr>
        <w:t>, komfortabel zu verwalten</w:t>
      </w:r>
      <w:r w:rsidR="001001D4" w:rsidRPr="001001D4">
        <w:rPr>
          <w:rFonts w:asciiTheme="minorHAnsi" w:hAnsiTheme="minorHAnsi"/>
          <w:sz w:val="22"/>
          <w:szCs w:val="22"/>
        </w:rPr>
        <w:t xml:space="preserve"> und garantiert eine sichere Zukunft. </w:t>
      </w:r>
    </w:p>
    <w:p w:rsidR="00035AFB" w:rsidRDefault="00035AFB" w:rsidP="004D20FA">
      <w:pPr>
        <w:jc w:val="both"/>
        <w:rPr>
          <w:rFonts w:asciiTheme="minorHAnsi" w:hAnsiTheme="minorHAnsi"/>
          <w:sz w:val="22"/>
          <w:szCs w:val="22"/>
        </w:rPr>
      </w:pPr>
    </w:p>
    <w:p w:rsidR="001001D4" w:rsidRPr="001001D4" w:rsidRDefault="00035AFB" w:rsidP="004D20F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="005C33CC">
        <w:rPr>
          <w:rFonts w:asciiTheme="minorHAnsi" w:hAnsiTheme="minorHAnsi"/>
          <w:sz w:val="22"/>
          <w:szCs w:val="22"/>
        </w:rPr>
        <w:t>a</w:t>
      </w:r>
      <w:r w:rsidR="001001D4" w:rsidRPr="001001D4">
        <w:rPr>
          <w:rFonts w:asciiTheme="minorHAnsi" w:hAnsiTheme="minorHAnsi"/>
          <w:sz w:val="22"/>
          <w:szCs w:val="22"/>
        </w:rPr>
        <w:t xml:space="preserve"> GARANT</w:t>
      </w:r>
      <w:r>
        <w:rPr>
          <w:rFonts w:asciiTheme="minorHAnsi" w:hAnsiTheme="minorHAnsi"/>
          <w:sz w:val="22"/>
          <w:szCs w:val="22"/>
        </w:rPr>
        <w:t xml:space="preserve"> </w:t>
      </w:r>
      <w:r w:rsidR="001001D4" w:rsidRPr="001001D4">
        <w:rPr>
          <w:rFonts w:asciiTheme="minorHAnsi" w:hAnsiTheme="minorHAnsi"/>
          <w:sz w:val="22"/>
          <w:szCs w:val="22"/>
        </w:rPr>
        <w:t>auch die passenden Beschläge im  Programm hat, wird zu der beliebten Drückerserie „QUADRAL Inlay“</w:t>
      </w:r>
      <w:r w:rsidR="006F7C4C">
        <w:rPr>
          <w:rFonts w:asciiTheme="minorHAnsi" w:hAnsiTheme="minorHAnsi"/>
          <w:sz w:val="22"/>
          <w:szCs w:val="22"/>
        </w:rPr>
        <w:t xml:space="preserve"> </w:t>
      </w:r>
      <w:r w:rsidR="001001D4" w:rsidRPr="001001D4">
        <w:rPr>
          <w:rFonts w:asciiTheme="minorHAnsi" w:hAnsiTheme="minorHAnsi"/>
          <w:sz w:val="22"/>
          <w:szCs w:val="22"/>
        </w:rPr>
        <w:t xml:space="preserve">der stilvolle </w:t>
      </w:r>
      <w:r w:rsidR="001001D4" w:rsidRPr="00830782">
        <w:rPr>
          <w:rFonts w:asciiTheme="minorHAnsi" w:hAnsiTheme="minorHAnsi"/>
          <w:b/>
          <w:sz w:val="22"/>
          <w:szCs w:val="22"/>
        </w:rPr>
        <w:t>Schiebetürbeschlag LINE mit Inlay</w:t>
      </w:r>
      <w:r w:rsidR="001001D4" w:rsidRPr="001001D4">
        <w:rPr>
          <w:rFonts w:asciiTheme="minorHAnsi" w:hAnsiTheme="minorHAnsi"/>
          <w:sz w:val="22"/>
          <w:szCs w:val="22"/>
        </w:rPr>
        <w:t xml:space="preserve"> </w:t>
      </w:r>
      <w:r w:rsidR="005050E4">
        <w:rPr>
          <w:rFonts w:asciiTheme="minorHAnsi" w:hAnsiTheme="minorHAnsi"/>
          <w:sz w:val="22"/>
          <w:szCs w:val="22"/>
        </w:rPr>
        <w:t xml:space="preserve">erstmals </w:t>
      </w:r>
      <w:r w:rsidR="004D20FA">
        <w:rPr>
          <w:rFonts w:asciiTheme="minorHAnsi" w:hAnsiTheme="minorHAnsi"/>
          <w:sz w:val="22"/>
          <w:szCs w:val="22"/>
        </w:rPr>
        <w:t xml:space="preserve">zur </w:t>
      </w:r>
      <w:r w:rsidR="008D24E7">
        <w:rPr>
          <w:rFonts w:asciiTheme="minorHAnsi" w:hAnsiTheme="minorHAnsi"/>
          <w:sz w:val="22"/>
          <w:szCs w:val="22"/>
        </w:rPr>
        <w:t>BAU 2019</w:t>
      </w:r>
      <w:r w:rsidR="004D20FA">
        <w:rPr>
          <w:rFonts w:asciiTheme="minorHAnsi" w:hAnsiTheme="minorHAnsi"/>
          <w:sz w:val="22"/>
          <w:szCs w:val="22"/>
        </w:rPr>
        <w:t xml:space="preserve"> gezeigt</w:t>
      </w:r>
      <w:r w:rsidR="001001D4" w:rsidRPr="001001D4">
        <w:rPr>
          <w:rFonts w:asciiTheme="minorHAnsi" w:hAnsiTheme="minorHAnsi"/>
          <w:sz w:val="22"/>
          <w:szCs w:val="22"/>
        </w:rPr>
        <w:t xml:space="preserve">. Diese Kombination setzt jede Tür gekonnt in Szene.  </w:t>
      </w:r>
    </w:p>
    <w:p w:rsidR="001001D4" w:rsidRPr="001001D4" w:rsidRDefault="001001D4" w:rsidP="004D20FA">
      <w:pPr>
        <w:jc w:val="both"/>
        <w:rPr>
          <w:rFonts w:asciiTheme="minorHAnsi" w:hAnsiTheme="minorHAnsi"/>
          <w:sz w:val="22"/>
          <w:szCs w:val="22"/>
        </w:rPr>
      </w:pPr>
    </w:p>
    <w:p w:rsidR="001001D4" w:rsidRPr="001001D4" w:rsidRDefault="001001D4" w:rsidP="004D20FA">
      <w:pPr>
        <w:jc w:val="both"/>
        <w:rPr>
          <w:rFonts w:asciiTheme="minorHAnsi" w:hAnsiTheme="minorHAnsi"/>
          <w:sz w:val="22"/>
          <w:szCs w:val="22"/>
        </w:rPr>
      </w:pPr>
      <w:r w:rsidRPr="001001D4">
        <w:rPr>
          <w:rFonts w:asciiTheme="minorHAnsi" w:hAnsiTheme="minorHAnsi"/>
          <w:sz w:val="22"/>
          <w:szCs w:val="22"/>
        </w:rPr>
        <w:t xml:space="preserve">GARANT erwartet </w:t>
      </w:r>
      <w:r w:rsidR="008D24E7">
        <w:rPr>
          <w:rFonts w:asciiTheme="minorHAnsi" w:hAnsiTheme="minorHAnsi"/>
          <w:sz w:val="22"/>
          <w:szCs w:val="22"/>
        </w:rPr>
        <w:t xml:space="preserve">seine Besucher in </w:t>
      </w:r>
      <w:r w:rsidRPr="001001D4">
        <w:rPr>
          <w:rFonts w:asciiTheme="minorHAnsi" w:hAnsiTheme="minorHAnsi"/>
          <w:sz w:val="22"/>
          <w:szCs w:val="22"/>
        </w:rPr>
        <w:t>Halle B4, Stand 111</w:t>
      </w:r>
      <w:r w:rsidR="008D24E7">
        <w:rPr>
          <w:rFonts w:asciiTheme="minorHAnsi" w:hAnsiTheme="minorHAnsi"/>
          <w:sz w:val="22"/>
          <w:szCs w:val="22"/>
        </w:rPr>
        <w:t>,</w:t>
      </w:r>
      <w:r w:rsidRPr="001001D4">
        <w:rPr>
          <w:rFonts w:asciiTheme="minorHAnsi" w:hAnsiTheme="minorHAnsi"/>
          <w:sz w:val="22"/>
          <w:szCs w:val="22"/>
        </w:rPr>
        <w:t xml:space="preserve"> mit </w:t>
      </w:r>
      <w:r w:rsidR="009E76DA">
        <w:rPr>
          <w:rFonts w:asciiTheme="minorHAnsi" w:hAnsiTheme="minorHAnsi"/>
          <w:sz w:val="22"/>
          <w:szCs w:val="22"/>
        </w:rPr>
        <w:t xml:space="preserve">Neuheiten und </w:t>
      </w:r>
      <w:r w:rsidR="008D24E7">
        <w:rPr>
          <w:rFonts w:asciiTheme="minorHAnsi" w:hAnsiTheme="minorHAnsi"/>
          <w:sz w:val="22"/>
          <w:szCs w:val="22"/>
        </w:rPr>
        <w:t>einer Fülle  interessant</w:t>
      </w:r>
      <w:r w:rsidR="009E76DA">
        <w:rPr>
          <w:rFonts w:asciiTheme="minorHAnsi" w:hAnsiTheme="minorHAnsi"/>
          <w:sz w:val="22"/>
          <w:szCs w:val="22"/>
        </w:rPr>
        <w:t>e</w:t>
      </w:r>
      <w:r w:rsidR="008D24E7">
        <w:rPr>
          <w:rFonts w:asciiTheme="minorHAnsi" w:hAnsiTheme="minorHAnsi"/>
          <w:sz w:val="22"/>
          <w:szCs w:val="22"/>
        </w:rPr>
        <w:t>r</w:t>
      </w:r>
      <w:r w:rsidRPr="001001D4">
        <w:rPr>
          <w:rFonts w:asciiTheme="minorHAnsi" w:hAnsiTheme="minorHAnsi"/>
          <w:sz w:val="22"/>
          <w:szCs w:val="22"/>
        </w:rPr>
        <w:t xml:space="preserve"> Exponate. </w:t>
      </w:r>
    </w:p>
    <w:p w:rsidR="00637F4B" w:rsidRDefault="00637F4B" w:rsidP="00BC0A17">
      <w:pPr>
        <w:rPr>
          <w:rFonts w:asciiTheme="minorHAnsi" w:hAnsiTheme="minorHAnsi"/>
          <w:sz w:val="22"/>
          <w:szCs w:val="22"/>
        </w:rPr>
      </w:pPr>
    </w:p>
    <w:p w:rsidR="008A646C" w:rsidRDefault="008A646C" w:rsidP="00BC0A1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((2.</w:t>
      </w:r>
      <w:r w:rsidR="00FD4E8E">
        <w:rPr>
          <w:rFonts w:asciiTheme="minorHAnsi" w:hAnsiTheme="minorHAnsi"/>
          <w:sz w:val="22"/>
          <w:szCs w:val="22"/>
        </w:rPr>
        <w:t>3</w:t>
      </w:r>
      <w:r w:rsidR="005050E4">
        <w:rPr>
          <w:rFonts w:asciiTheme="minorHAnsi" w:hAnsiTheme="minorHAnsi"/>
          <w:sz w:val="22"/>
          <w:szCs w:val="22"/>
        </w:rPr>
        <w:t>79</w:t>
      </w:r>
      <w:r w:rsidR="008D24E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Zeichen, inkl. Überschrift und Leerzeichen))</w:t>
      </w:r>
    </w:p>
    <w:p w:rsidR="00830782" w:rsidRDefault="00830782" w:rsidP="00BC0A17">
      <w:pPr>
        <w:rPr>
          <w:rFonts w:asciiTheme="minorHAnsi" w:hAnsiTheme="minorHAnsi"/>
          <w:sz w:val="22"/>
          <w:szCs w:val="22"/>
        </w:rPr>
      </w:pPr>
    </w:p>
    <w:p w:rsidR="00830782" w:rsidRDefault="00830782" w:rsidP="00BC0A17">
      <w:pPr>
        <w:rPr>
          <w:rFonts w:asciiTheme="minorHAnsi" w:hAnsiTheme="minorHAnsi"/>
          <w:sz w:val="22"/>
          <w:szCs w:val="22"/>
        </w:rPr>
      </w:pP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</w:p>
    <w:p w:rsidR="00830782" w:rsidRDefault="00830782" w:rsidP="00BC0A17">
      <w:pPr>
        <w:rPr>
          <w:rFonts w:asciiTheme="minorHAnsi" w:hAnsiTheme="minorHAnsi"/>
          <w:sz w:val="22"/>
          <w:szCs w:val="22"/>
        </w:rPr>
      </w:pPr>
    </w:p>
    <w:p w:rsidR="00830782" w:rsidRDefault="00830782" w:rsidP="00BC0A17">
      <w:pPr>
        <w:rPr>
          <w:rFonts w:asciiTheme="minorHAnsi" w:hAnsiTheme="minorHAnsi"/>
          <w:sz w:val="22"/>
          <w:szCs w:val="22"/>
        </w:rPr>
      </w:pPr>
    </w:p>
    <w:p w:rsidR="00830782" w:rsidRDefault="00830782" w:rsidP="00BC0A17">
      <w:pPr>
        <w:rPr>
          <w:rFonts w:asciiTheme="minorHAnsi" w:hAnsiTheme="minorHAnsi"/>
          <w:sz w:val="22"/>
          <w:szCs w:val="22"/>
        </w:rPr>
      </w:pP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  <w:r w:rsidRPr="00577EB7">
        <w:rPr>
          <w:rFonts w:asciiTheme="minorHAnsi" w:hAnsiTheme="minorHAnsi"/>
          <w:b/>
          <w:sz w:val="22"/>
          <w:szCs w:val="22"/>
        </w:rPr>
        <w:t>Pressebild: GARANT</w:t>
      </w:r>
      <w:r>
        <w:rPr>
          <w:rFonts w:asciiTheme="minorHAnsi" w:hAnsiTheme="minorHAnsi"/>
          <w:sz w:val="22"/>
          <w:szCs w:val="22"/>
        </w:rPr>
        <w:t xml:space="preserve"> (M. Ensel/ </w:t>
      </w:r>
      <w:proofErr w:type="spellStart"/>
      <w:r>
        <w:rPr>
          <w:rFonts w:asciiTheme="minorHAnsi" w:hAnsiTheme="minorHAnsi"/>
          <w:sz w:val="22"/>
          <w:szCs w:val="22"/>
        </w:rPr>
        <w:t>Shutterstock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577EB7" w:rsidRDefault="003F3414" w:rsidP="00BC0A17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2863FF" wp14:editId="41911E1B">
            <wp:simplePos x="0" y="0"/>
            <wp:positionH relativeFrom="column">
              <wp:posOffset>22860</wp:posOffset>
            </wp:positionH>
            <wp:positionV relativeFrom="paragraph">
              <wp:posOffset>146050</wp:posOffset>
            </wp:positionV>
            <wp:extent cx="1673225" cy="1254760"/>
            <wp:effectExtent l="0" t="0" r="3175" b="2540"/>
            <wp:wrapThrough wrapText="bothSides">
              <wp:wrapPolygon edited="0">
                <wp:start x="0" y="0"/>
                <wp:lineTo x="0" y="21316"/>
                <wp:lineTo x="21395" y="21316"/>
                <wp:lineTo x="2139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</w:p>
    <w:p w:rsidR="00577EB7" w:rsidRDefault="00577EB7" w:rsidP="00BC0A17">
      <w:pPr>
        <w:rPr>
          <w:rFonts w:asciiTheme="minorHAnsi" w:hAnsiTheme="minorHAnsi"/>
          <w:sz w:val="22"/>
          <w:szCs w:val="22"/>
        </w:rPr>
      </w:pPr>
    </w:p>
    <w:p w:rsidR="005050E4" w:rsidRDefault="005050E4" w:rsidP="00BC0A17">
      <w:pPr>
        <w:rPr>
          <w:rFonts w:asciiTheme="minorHAnsi" w:hAnsiTheme="minorHAnsi"/>
          <w:sz w:val="22"/>
          <w:szCs w:val="22"/>
        </w:rPr>
      </w:pPr>
    </w:p>
    <w:p w:rsidR="00577EB7" w:rsidRPr="001001D4" w:rsidRDefault="00577EB7" w:rsidP="00BC0A17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</w:rPr>
        <w:t xml:space="preserve">G-TEC- Türen mit </w:t>
      </w:r>
      <w:r w:rsidR="00FE4BBC">
        <w:rPr>
          <w:rFonts w:asciiTheme="minorHAnsi" w:hAnsiTheme="minorHAnsi"/>
          <w:sz w:val="22"/>
          <w:szCs w:val="22"/>
        </w:rPr>
        <w:t xml:space="preserve">der beanspruchbaren </w:t>
      </w:r>
      <w:r>
        <w:rPr>
          <w:rFonts w:asciiTheme="minorHAnsi" w:hAnsiTheme="minorHAnsi"/>
          <w:sz w:val="22"/>
          <w:szCs w:val="22"/>
        </w:rPr>
        <w:t>Antifingerprint</w:t>
      </w:r>
      <w:r w:rsidR="00FE4BBC">
        <w:rPr>
          <w:rFonts w:asciiTheme="minorHAnsi" w:hAnsiTheme="minorHAnsi"/>
          <w:sz w:val="22"/>
          <w:szCs w:val="22"/>
        </w:rPr>
        <w:t>oberfläche</w:t>
      </w:r>
      <w:r>
        <w:rPr>
          <w:rFonts w:asciiTheme="minorHAnsi" w:hAnsiTheme="minorHAnsi"/>
          <w:sz w:val="22"/>
          <w:szCs w:val="22"/>
        </w:rPr>
        <w:t xml:space="preserve"> </w:t>
      </w:r>
    </w:p>
    <w:sectPr w:rsidR="00577EB7" w:rsidRPr="001001D4" w:rsidSect="00FE4BBC">
      <w:headerReference w:type="default" r:id="rId9"/>
      <w:pgSz w:w="11906" w:h="16838"/>
      <w:pgMar w:top="2268" w:right="3119" w:bottom="340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2F5D461" wp14:editId="4BE142D0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1BCCFA89" wp14:editId="21B40C80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15479"/>
    <w:rsid w:val="00023888"/>
    <w:rsid w:val="00035AFB"/>
    <w:rsid w:val="0004001E"/>
    <w:rsid w:val="0006742A"/>
    <w:rsid w:val="00087189"/>
    <w:rsid w:val="00090B25"/>
    <w:rsid w:val="000918B3"/>
    <w:rsid w:val="000D0F66"/>
    <w:rsid w:val="001001D4"/>
    <w:rsid w:val="00104957"/>
    <w:rsid w:val="00105248"/>
    <w:rsid w:val="0011041B"/>
    <w:rsid w:val="001C03E0"/>
    <w:rsid w:val="001C7529"/>
    <w:rsid w:val="001C7708"/>
    <w:rsid w:val="001D4089"/>
    <w:rsid w:val="001E175B"/>
    <w:rsid w:val="001F14E7"/>
    <w:rsid w:val="002031CD"/>
    <w:rsid w:val="00213EC4"/>
    <w:rsid w:val="0021629E"/>
    <w:rsid w:val="002248FE"/>
    <w:rsid w:val="00231681"/>
    <w:rsid w:val="00266A08"/>
    <w:rsid w:val="0028426A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501F6"/>
    <w:rsid w:val="003649C0"/>
    <w:rsid w:val="00371E17"/>
    <w:rsid w:val="00373921"/>
    <w:rsid w:val="00385436"/>
    <w:rsid w:val="003D3827"/>
    <w:rsid w:val="003E11B9"/>
    <w:rsid w:val="003F3414"/>
    <w:rsid w:val="00420710"/>
    <w:rsid w:val="00420770"/>
    <w:rsid w:val="004261EA"/>
    <w:rsid w:val="004A7B2C"/>
    <w:rsid w:val="004B56DA"/>
    <w:rsid w:val="004D20FA"/>
    <w:rsid w:val="004D33A6"/>
    <w:rsid w:val="004D7BA9"/>
    <w:rsid w:val="004E25B3"/>
    <w:rsid w:val="005050E4"/>
    <w:rsid w:val="005719B4"/>
    <w:rsid w:val="0057259C"/>
    <w:rsid w:val="00575F96"/>
    <w:rsid w:val="00577DAA"/>
    <w:rsid w:val="00577EB7"/>
    <w:rsid w:val="00584068"/>
    <w:rsid w:val="00590F29"/>
    <w:rsid w:val="005A2000"/>
    <w:rsid w:val="005C33CC"/>
    <w:rsid w:val="00601B38"/>
    <w:rsid w:val="00602CB9"/>
    <w:rsid w:val="0060589A"/>
    <w:rsid w:val="006214F8"/>
    <w:rsid w:val="0062520B"/>
    <w:rsid w:val="00634090"/>
    <w:rsid w:val="00635B72"/>
    <w:rsid w:val="00637F4B"/>
    <w:rsid w:val="00686F40"/>
    <w:rsid w:val="00690FB5"/>
    <w:rsid w:val="006A6050"/>
    <w:rsid w:val="006C3B48"/>
    <w:rsid w:val="006D4B03"/>
    <w:rsid w:val="006E21F3"/>
    <w:rsid w:val="006F7C4C"/>
    <w:rsid w:val="00720347"/>
    <w:rsid w:val="0074177E"/>
    <w:rsid w:val="00767A31"/>
    <w:rsid w:val="00767EC9"/>
    <w:rsid w:val="00772C15"/>
    <w:rsid w:val="00782D35"/>
    <w:rsid w:val="007A12CD"/>
    <w:rsid w:val="007B4D52"/>
    <w:rsid w:val="007D629B"/>
    <w:rsid w:val="007E2F3E"/>
    <w:rsid w:val="00813695"/>
    <w:rsid w:val="00830699"/>
    <w:rsid w:val="00830782"/>
    <w:rsid w:val="008313F0"/>
    <w:rsid w:val="00875932"/>
    <w:rsid w:val="008848D5"/>
    <w:rsid w:val="008A646C"/>
    <w:rsid w:val="008D24E7"/>
    <w:rsid w:val="008D4092"/>
    <w:rsid w:val="009240B0"/>
    <w:rsid w:val="00937287"/>
    <w:rsid w:val="00952B32"/>
    <w:rsid w:val="00997D9D"/>
    <w:rsid w:val="009A3067"/>
    <w:rsid w:val="009C4C11"/>
    <w:rsid w:val="009E32F1"/>
    <w:rsid w:val="009E76DA"/>
    <w:rsid w:val="00A020B2"/>
    <w:rsid w:val="00A50FC4"/>
    <w:rsid w:val="00A52C7A"/>
    <w:rsid w:val="00A704F4"/>
    <w:rsid w:val="00AB0F02"/>
    <w:rsid w:val="00AB28DD"/>
    <w:rsid w:val="00AF644C"/>
    <w:rsid w:val="00B07D56"/>
    <w:rsid w:val="00B101F7"/>
    <w:rsid w:val="00B32F98"/>
    <w:rsid w:val="00B33BA6"/>
    <w:rsid w:val="00B656A0"/>
    <w:rsid w:val="00B70E71"/>
    <w:rsid w:val="00B81186"/>
    <w:rsid w:val="00B95002"/>
    <w:rsid w:val="00BC0A17"/>
    <w:rsid w:val="00BC61C3"/>
    <w:rsid w:val="00BD34C7"/>
    <w:rsid w:val="00BF11AF"/>
    <w:rsid w:val="00BF2E52"/>
    <w:rsid w:val="00BF5FF1"/>
    <w:rsid w:val="00C11B54"/>
    <w:rsid w:val="00C365A2"/>
    <w:rsid w:val="00C43EC8"/>
    <w:rsid w:val="00C513F7"/>
    <w:rsid w:val="00C53076"/>
    <w:rsid w:val="00C57774"/>
    <w:rsid w:val="00C6787D"/>
    <w:rsid w:val="00C87110"/>
    <w:rsid w:val="00C95A4D"/>
    <w:rsid w:val="00C95B25"/>
    <w:rsid w:val="00CA39DF"/>
    <w:rsid w:val="00CB5D59"/>
    <w:rsid w:val="00CC096D"/>
    <w:rsid w:val="00CE5C45"/>
    <w:rsid w:val="00D14CAC"/>
    <w:rsid w:val="00D610B1"/>
    <w:rsid w:val="00D75778"/>
    <w:rsid w:val="00DB32D2"/>
    <w:rsid w:val="00DE7767"/>
    <w:rsid w:val="00DF1EC6"/>
    <w:rsid w:val="00E00CDD"/>
    <w:rsid w:val="00E81F89"/>
    <w:rsid w:val="00E9488B"/>
    <w:rsid w:val="00EA446F"/>
    <w:rsid w:val="00EA4D98"/>
    <w:rsid w:val="00EC0B38"/>
    <w:rsid w:val="00EC2D80"/>
    <w:rsid w:val="00EC5A29"/>
    <w:rsid w:val="00EF7B0A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C7AE9"/>
    <w:rsid w:val="00FD4E8E"/>
    <w:rsid w:val="00FD6AE3"/>
    <w:rsid w:val="00FD6EE5"/>
    <w:rsid w:val="00FE4BBC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6014A-F2BF-4F82-93DC-015CE8F4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17</cp:revision>
  <cp:lastPrinted>2018-11-14T09:02:00Z</cp:lastPrinted>
  <dcterms:created xsi:type="dcterms:W3CDTF">2018-11-12T13:06:00Z</dcterms:created>
  <dcterms:modified xsi:type="dcterms:W3CDTF">2018-11-28T13:17:00Z</dcterms:modified>
</cp:coreProperties>
</file>