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F0EBD1" w14:textId="1100D9BD" w:rsidR="00B873D1" w:rsidRPr="00184EB8" w:rsidRDefault="00B873D1" w:rsidP="00B873D1">
      <w:pPr>
        <w:spacing w:after="160"/>
        <w:jc w:val="both"/>
        <w:rPr>
          <w:rFonts w:ascii="DIN Next LT Pro Light" w:eastAsia="Times" w:hAnsi="DIN Next LT Pro Light"/>
          <w:sz w:val="22"/>
        </w:rPr>
      </w:pPr>
      <w:r>
        <w:rPr>
          <w:rFonts w:ascii="DIN Next LT Pro Light" w:eastAsia="Times" w:hAnsi="DIN Next LT Pro Light"/>
          <w:sz w:val="22"/>
        </w:rPr>
        <w:t>GARANT-Türen und Zargen</w:t>
      </w:r>
      <w:r w:rsidRPr="00184EB8">
        <w:rPr>
          <w:rFonts w:ascii="DIN Next LT Pro Light" w:eastAsia="Times" w:hAnsi="DIN Next LT Pro Light"/>
          <w:sz w:val="22"/>
        </w:rPr>
        <w:t xml:space="preserve"> GmbH, </w:t>
      </w:r>
      <w:r>
        <w:rPr>
          <w:rFonts w:ascii="DIN Next LT Pro Light" w:eastAsia="Times" w:hAnsi="DIN Next LT Pro Light"/>
          <w:sz w:val="22"/>
        </w:rPr>
        <w:t>99334</w:t>
      </w:r>
      <w:r w:rsidRPr="00184EB8">
        <w:rPr>
          <w:rFonts w:ascii="DIN Next LT Pro Light" w:eastAsia="Times" w:hAnsi="DIN Next LT Pro Light"/>
          <w:sz w:val="22"/>
        </w:rPr>
        <w:t xml:space="preserve"> </w:t>
      </w:r>
      <w:r>
        <w:rPr>
          <w:rFonts w:ascii="DIN Next LT Pro Light" w:eastAsia="Times" w:hAnsi="DIN Next LT Pro Light"/>
          <w:sz w:val="22"/>
        </w:rPr>
        <w:t>Amt Wachsenburg</w:t>
      </w:r>
    </w:p>
    <w:p w14:paraId="353EF69D" w14:textId="4B60D2CC" w:rsidR="00385931" w:rsidRDefault="00E7537C" w:rsidP="00385931">
      <w:pPr>
        <w:pStyle w:val="TextA"/>
        <w:rPr>
          <w:rFonts w:ascii="DIN Next LT Pro" w:hAnsi="DIN Next LT Pro"/>
          <w:sz w:val="30"/>
          <w:szCs w:val="30"/>
        </w:rPr>
      </w:pPr>
      <w:r w:rsidRPr="00E7537C">
        <w:rPr>
          <w:rFonts w:ascii="DIN Next LT Pro" w:hAnsi="DIN Next LT Pro"/>
          <w:sz w:val="30"/>
          <w:szCs w:val="30"/>
        </w:rPr>
        <w:t>Wechsel zum Jahreswechsel</w:t>
      </w:r>
      <w:r w:rsidR="00010D0E">
        <w:rPr>
          <w:rFonts w:ascii="DIN Next LT Pro" w:hAnsi="DIN Next LT Pro"/>
          <w:sz w:val="30"/>
          <w:szCs w:val="30"/>
        </w:rPr>
        <w:t>.</w:t>
      </w:r>
    </w:p>
    <w:p w14:paraId="6F989389" w14:textId="77777777" w:rsidR="00010D0E" w:rsidRPr="00E7537C" w:rsidRDefault="00010D0E" w:rsidP="00385931">
      <w:pPr>
        <w:pStyle w:val="TextA"/>
        <w:rPr>
          <w:rFonts w:ascii="DIN Next LT Pro" w:hAnsi="DIN Next LT Pro"/>
          <w:sz w:val="30"/>
          <w:szCs w:val="30"/>
        </w:rPr>
      </w:pPr>
    </w:p>
    <w:p w14:paraId="575FF52F" w14:textId="109E0F69" w:rsidR="00E7537C" w:rsidRPr="00BA0E8B" w:rsidRDefault="00E7537C" w:rsidP="00E7537C">
      <w:pPr>
        <w:rPr>
          <w:rFonts w:ascii="DIN Next LT Pro Light" w:hAnsi="DIN Next LT Pro Light"/>
          <w:color w:val="000000" w:themeColor="text1"/>
          <w:sz w:val="22"/>
          <w:szCs w:val="22"/>
        </w:rPr>
      </w:pPr>
      <w:r w:rsidRPr="00E7537C">
        <w:rPr>
          <w:rFonts w:ascii="DIN Next LT Pro Light" w:hAnsi="DIN Next LT Pro Light"/>
          <w:sz w:val="22"/>
          <w:szCs w:val="22"/>
        </w:rPr>
        <w:t xml:space="preserve">Ab dem </w:t>
      </w:r>
      <w:r w:rsidR="00F523CF">
        <w:rPr>
          <w:rFonts w:ascii="DIN Next LT Pro Light" w:hAnsi="DIN Next LT Pro Light"/>
          <w:sz w:val="22"/>
          <w:szCs w:val="22"/>
        </w:rPr>
        <w:t>0</w:t>
      </w:r>
      <w:r w:rsidRPr="00E7537C">
        <w:rPr>
          <w:rFonts w:ascii="DIN Next LT Pro Light" w:hAnsi="DIN Next LT Pro Light"/>
          <w:sz w:val="22"/>
          <w:szCs w:val="22"/>
        </w:rPr>
        <w:t>1.</w:t>
      </w:r>
      <w:r w:rsidR="00F523CF">
        <w:rPr>
          <w:rFonts w:ascii="DIN Next LT Pro Light" w:hAnsi="DIN Next LT Pro Light"/>
          <w:sz w:val="22"/>
          <w:szCs w:val="22"/>
        </w:rPr>
        <w:t>0</w:t>
      </w:r>
      <w:r w:rsidRPr="00E7537C">
        <w:rPr>
          <w:rFonts w:ascii="DIN Next LT Pro Light" w:hAnsi="DIN Next LT Pro Light"/>
          <w:sz w:val="22"/>
          <w:szCs w:val="22"/>
        </w:rPr>
        <w:t xml:space="preserve">1.2024 übernimmt Markus Sprick die Geschäftsführung </w:t>
      </w:r>
      <w:r>
        <w:rPr>
          <w:rFonts w:ascii="DIN Next LT Pro Light" w:hAnsi="DIN Next LT Pro Light"/>
          <w:sz w:val="22"/>
          <w:szCs w:val="22"/>
        </w:rPr>
        <w:t>Vertrieb</w:t>
      </w:r>
      <w:r w:rsidRPr="00E7537C">
        <w:rPr>
          <w:rFonts w:ascii="DIN Next LT Pro Light" w:hAnsi="DIN Next LT Pro Light"/>
          <w:sz w:val="22"/>
          <w:szCs w:val="22"/>
        </w:rPr>
        <w:t xml:space="preserve"> und </w:t>
      </w:r>
      <w:r>
        <w:rPr>
          <w:rFonts w:ascii="DIN Next LT Pro Light" w:hAnsi="DIN Next LT Pro Light"/>
          <w:sz w:val="22"/>
          <w:szCs w:val="22"/>
        </w:rPr>
        <w:t>Marketing</w:t>
      </w:r>
      <w:r w:rsidRPr="00E7537C">
        <w:rPr>
          <w:rFonts w:ascii="DIN Next LT Pro Light" w:hAnsi="DIN Next LT Pro Light"/>
          <w:sz w:val="22"/>
          <w:szCs w:val="22"/>
        </w:rPr>
        <w:t xml:space="preserve"> für </w:t>
      </w:r>
      <w:r>
        <w:rPr>
          <w:rFonts w:ascii="DIN Next LT Pro Light" w:hAnsi="DIN Next LT Pro Light"/>
          <w:sz w:val="22"/>
          <w:szCs w:val="22"/>
        </w:rPr>
        <w:t>GARANT</w:t>
      </w:r>
      <w:r w:rsidRPr="00E7537C">
        <w:rPr>
          <w:rFonts w:ascii="DIN Next LT Pro Light" w:hAnsi="DIN Next LT Pro Light"/>
          <w:sz w:val="22"/>
          <w:szCs w:val="22"/>
        </w:rPr>
        <w:t xml:space="preserve"> und </w:t>
      </w:r>
      <w:r w:rsidRPr="00BA0E8B">
        <w:rPr>
          <w:rFonts w:ascii="DIN Next LT Pro Light" w:hAnsi="DIN Next LT Pro Light"/>
          <w:color w:val="000000" w:themeColor="text1"/>
          <w:sz w:val="22"/>
          <w:szCs w:val="22"/>
        </w:rPr>
        <w:t>PRÜM. Mit dem Wechsel</w:t>
      </w:r>
      <w:r w:rsidR="000209B2" w:rsidRPr="00BA0E8B">
        <w:rPr>
          <w:rFonts w:ascii="DIN Next LT Pro Light" w:hAnsi="DIN Next LT Pro Light"/>
          <w:color w:val="000000" w:themeColor="text1"/>
          <w:sz w:val="22"/>
          <w:szCs w:val="22"/>
        </w:rPr>
        <w:t xml:space="preserve"> in der Führungsstruktur entgegnet </w:t>
      </w:r>
      <w:r w:rsidRPr="00BA0E8B">
        <w:rPr>
          <w:rFonts w:ascii="DIN Next LT Pro Light" w:hAnsi="DIN Next LT Pro Light"/>
          <w:color w:val="000000" w:themeColor="text1"/>
          <w:sz w:val="22"/>
          <w:szCs w:val="22"/>
        </w:rPr>
        <w:t xml:space="preserve">die Arbonia </w:t>
      </w:r>
      <w:r w:rsidR="000209B2" w:rsidRPr="00BA0E8B">
        <w:rPr>
          <w:rFonts w:ascii="DIN Next LT Pro Light" w:hAnsi="DIN Next LT Pro Light"/>
          <w:color w:val="000000" w:themeColor="text1"/>
          <w:sz w:val="22"/>
          <w:szCs w:val="22"/>
        </w:rPr>
        <w:t xml:space="preserve">Doors </w:t>
      </w:r>
      <w:r w:rsidRPr="00BA0E8B">
        <w:rPr>
          <w:rFonts w:ascii="DIN Next LT Pro Light" w:hAnsi="DIN Next LT Pro Light"/>
          <w:color w:val="000000" w:themeColor="text1"/>
          <w:sz w:val="22"/>
          <w:szCs w:val="22"/>
        </w:rPr>
        <w:t xml:space="preserve">dem schwierigen wirtschaftlichen Umfeld und stellt die Weichen für die Zukunft und für weiteres Wachstum.  </w:t>
      </w:r>
    </w:p>
    <w:p w14:paraId="174E0323" w14:textId="77777777" w:rsidR="00E7537C" w:rsidRPr="00E7537C" w:rsidRDefault="00E7537C" w:rsidP="00E7537C">
      <w:pPr>
        <w:rPr>
          <w:rFonts w:ascii="DIN Next LT Pro Light" w:hAnsi="DIN Next LT Pro Light"/>
          <w:sz w:val="22"/>
          <w:szCs w:val="22"/>
        </w:rPr>
      </w:pPr>
    </w:p>
    <w:p w14:paraId="26DB213F" w14:textId="1AC1E625" w:rsidR="00E7537C" w:rsidRPr="000209B2" w:rsidRDefault="00E7537C" w:rsidP="00E7537C">
      <w:pPr>
        <w:rPr>
          <w:rFonts w:ascii="DIN Next LT Pro Light" w:hAnsi="DIN Next LT Pro Light"/>
          <w:color w:val="31849B" w:themeColor="accent5" w:themeShade="BF"/>
          <w:sz w:val="22"/>
          <w:szCs w:val="22"/>
        </w:rPr>
      </w:pPr>
      <w:r w:rsidRPr="00E7537C">
        <w:rPr>
          <w:rFonts w:ascii="DIN Next LT Pro Light" w:hAnsi="DIN Next LT Pro Light"/>
          <w:sz w:val="22"/>
          <w:szCs w:val="22"/>
        </w:rPr>
        <w:t xml:space="preserve">Claudius Moor übergibt die Verantwortung an Markus Sprick, der künftig als Vorsitzender der Geschäftsführung den Erfolg beider Türenmarken verantworten wird. Sprick, seit April 2022 als Geschäftsführer der Arbonia Doors GmbH tätig, ist seit 1996 in der Türenbranche unterwegs und bestens vernetzt. Sein Fachwissen, seine Erfahrung und seine langjährige Management- und </w:t>
      </w:r>
      <w:r w:rsidRPr="00BA0E8B">
        <w:rPr>
          <w:rFonts w:ascii="DIN Next LT Pro Light" w:hAnsi="DIN Next LT Pro Light"/>
          <w:color w:val="000000" w:themeColor="text1"/>
          <w:sz w:val="22"/>
          <w:szCs w:val="22"/>
        </w:rPr>
        <w:t>Führungserfahrung machen ihn zu einer Topbesetzung für die Aufgaben bei GARANT und PRÜM. Claudius Moor wird s</w:t>
      </w:r>
      <w:r w:rsidR="000209B2" w:rsidRPr="00BA0E8B">
        <w:rPr>
          <w:rFonts w:ascii="DIN Next LT Pro Light" w:hAnsi="DIN Next LT Pro Light"/>
          <w:color w:val="000000" w:themeColor="text1"/>
          <w:sz w:val="22"/>
          <w:szCs w:val="22"/>
        </w:rPr>
        <w:t xml:space="preserve">ich künftig auf die </w:t>
      </w:r>
      <w:r w:rsidRPr="00BA0E8B">
        <w:rPr>
          <w:rFonts w:ascii="DIN Next LT Pro Light" w:hAnsi="DIN Next LT Pro Light"/>
          <w:color w:val="000000" w:themeColor="text1"/>
          <w:sz w:val="22"/>
          <w:szCs w:val="22"/>
        </w:rPr>
        <w:t>Division</w:t>
      </w:r>
      <w:r w:rsidR="000209B2" w:rsidRPr="00BA0E8B">
        <w:rPr>
          <w:rFonts w:ascii="DIN Next LT Pro Light" w:hAnsi="DIN Next LT Pro Light"/>
          <w:color w:val="000000" w:themeColor="text1"/>
          <w:sz w:val="22"/>
          <w:szCs w:val="22"/>
        </w:rPr>
        <w:t>sleitung</w:t>
      </w:r>
      <w:r w:rsidRPr="00BA0E8B">
        <w:rPr>
          <w:rFonts w:ascii="DIN Next LT Pro Light" w:hAnsi="DIN Next LT Pro Light"/>
          <w:color w:val="000000" w:themeColor="text1"/>
          <w:sz w:val="22"/>
          <w:szCs w:val="22"/>
        </w:rPr>
        <w:t xml:space="preserve"> Türen bei der Arbonia</w:t>
      </w:r>
      <w:r w:rsidR="000209B2" w:rsidRPr="00BA0E8B">
        <w:rPr>
          <w:rFonts w:ascii="DIN Next LT Pro Light" w:hAnsi="DIN Next LT Pro Light"/>
          <w:color w:val="000000" w:themeColor="text1"/>
          <w:sz w:val="22"/>
          <w:szCs w:val="22"/>
        </w:rPr>
        <w:t xml:space="preserve"> AG</w:t>
      </w:r>
      <w:r w:rsidRPr="00BA0E8B">
        <w:rPr>
          <w:rFonts w:ascii="DIN Next LT Pro Light" w:hAnsi="DIN Next LT Pro Light"/>
          <w:color w:val="000000" w:themeColor="text1"/>
          <w:sz w:val="22"/>
          <w:szCs w:val="22"/>
        </w:rPr>
        <w:t xml:space="preserve"> konzentrieren.</w:t>
      </w:r>
    </w:p>
    <w:p w14:paraId="3F9724F6" w14:textId="77777777" w:rsidR="00E7537C" w:rsidRPr="00E7537C" w:rsidRDefault="00E7537C" w:rsidP="00E7537C">
      <w:pPr>
        <w:rPr>
          <w:rFonts w:ascii="DIN Next LT Pro Light" w:hAnsi="DIN Next LT Pro Light"/>
          <w:sz w:val="22"/>
          <w:szCs w:val="22"/>
        </w:rPr>
      </w:pPr>
    </w:p>
    <w:p w14:paraId="2471B840" w14:textId="76BCFF55" w:rsidR="00E7537C" w:rsidRPr="00E7537C" w:rsidRDefault="00E7537C" w:rsidP="00E7537C">
      <w:pPr>
        <w:rPr>
          <w:rFonts w:ascii="DIN Next LT Pro Light" w:hAnsi="DIN Next LT Pro Light"/>
          <w:i/>
          <w:iCs/>
          <w:sz w:val="22"/>
          <w:szCs w:val="22"/>
        </w:rPr>
      </w:pPr>
      <w:r w:rsidRPr="00E7537C">
        <w:rPr>
          <w:rFonts w:ascii="DIN Next LT Pro Light" w:hAnsi="DIN Next LT Pro Light"/>
          <w:sz w:val="22"/>
          <w:szCs w:val="22"/>
        </w:rPr>
        <w:t>Claudius Moor erklärt: „</w:t>
      </w:r>
      <w:r w:rsidRPr="00E7537C">
        <w:rPr>
          <w:rFonts w:ascii="DIN Next LT Pro Light" w:hAnsi="DIN Next LT Pro Light"/>
          <w:i/>
          <w:iCs/>
          <w:sz w:val="22"/>
          <w:szCs w:val="22"/>
        </w:rPr>
        <w:t xml:space="preserve">In den aktuell herausfordernden Zeiten für den Baubereich ist es wichtig, dass wir mit klaren Strukturen und starker Führung vorangehen. Dazu gehört, dass wir wichtige Verantwortungsbereiche auf mehr Schultern verteilen, um schneller und effektiver agieren zu können. Markus Sprick ist genau der Richtige, um die Bereiche </w:t>
      </w:r>
      <w:r w:rsidR="00BA0E8B">
        <w:rPr>
          <w:rFonts w:ascii="DIN Next LT Pro Light" w:hAnsi="DIN Next LT Pro Light"/>
          <w:i/>
          <w:iCs/>
          <w:sz w:val="22"/>
          <w:szCs w:val="22"/>
        </w:rPr>
        <w:t xml:space="preserve">Vertrieb und </w:t>
      </w:r>
      <w:r w:rsidRPr="00E7537C">
        <w:rPr>
          <w:rFonts w:ascii="DIN Next LT Pro Light" w:hAnsi="DIN Next LT Pro Light"/>
          <w:i/>
          <w:iCs/>
          <w:sz w:val="22"/>
          <w:szCs w:val="22"/>
        </w:rPr>
        <w:t xml:space="preserve">Marketing zu verantworten und </w:t>
      </w:r>
      <w:r>
        <w:rPr>
          <w:rFonts w:ascii="DIN Next LT Pro Light" w:hAnsi="DIN Next LT Pro Light"/>
          <w:i/>
          <w:iCs/>
          <w:sz w:val="22"/>
          <w:szCs w:val="22"/>
        </w:rPr>
        <w:t>GARANT</w:t>
      </w:r>
      <w:r w:rsidRPr="00E7537C">
        <w:rPr>
          <w:rFonts w:ascii="DIN Next LT Pro Light" w:hAnsi="DIN Next LT Pro Light"/>
          <w:i/>
          <w:iCs/>
          <w:sz w:val="22"/>
          <w:szCs w:val="22"/>
        </w:rPr>
        <w:t xml:space="preserve"> und </w:t>
      </w:r>
      <w:r>
        <w:rPr>
          <w:rFonts w:ascii="DIN Next LT Pro Light" w:hAnsi="DIN Next LT Pro Light"/>
          <w:i/>
          <w:iCs/>
          <w:sz w:val="22"/>
          <w:szCs w:val="22"/>
        </w:rPr>
        <w:t>PRÜM</w:t>
      </w:r>
      <w:r w:rsidRPr="00E7537C">
        <w:rPr>
          <w:rFonts w:ascii="DIN Next LT Pro Light" w:hAnsi="DIN Next LT Pro Light"/>
          <w:i/>
          <w:iCs/>
          <w:sz w:val="22"/>
          <w:szCs w:val="22"/>
        </w:rPr>
        <w:t xml:space="preserve"> in die Zukunft zu führen.“</w:t>
      </w:r>
    </w:p>
    <w:p w14:paraId="39B642A5" w14:textId="77777777" w:rsidR="00E7537C" w:rsidRPr="00E7537C" w:rsidRDefault="00E7537C" w:rsidP="00E7537C">
      <w:pPr>
        <w:rPr>
          <w:rFonts w:ascii="DIN Next LT Pro Light" w:hAnsi="DIN Next LT Pro Light"/>
          <w:sz w:val="22"/>
          <w:szCs w:val="22"/>
        </w:rPr>
      </w:pPr>
    </w:p>
    <w:p w14:paraId="20279427" w14:textId="3DB3D5ED" w:rsidR="00E7537C" w:rsidRPr="00E7537C" w:rsidRDefault="00E7537C" w:rsidP="00E7537C">
      <w:pPr>
        <w:rPr>
          <w:rFonts w:ascii="DIN Next LT Pro Light" w:hAnsi="DIN Next LT Pro Light"/>
          <w:i/>
          <w:iCs/>
          <w:sz w:val="22"/>
          <w:szCs w:val="22"/>
        </w:rPr>
      </w:pPr>
      <w:r w:rsidRPr="00BA0E8B">
        <w:rPr>
          <w:rFonts w:ascii="DIN Next LT Pro Light" w:hAnsi="DIN Next LT Pro Light"/>
          <w:color w:val="000000" w:themeColor="text1"/>
          <w:sz w:val="22"/>
          <w:szCs w:val="22"/>
        </w:rPr>
        <w:t xml:space="preserve">Markus Sprick freut sich auf die Herausforderung. Er weiß: </w:t>
      </w:r>
      <w:r w:rsidR="00F523CF" w:rsidRPr="00E7537C">
        <w:rPr>
          <w:rFonts w:ascii="DIN Next LT Pro Light" w:hAnsi="DIN Next LT Pro Light"/>
          <w:sz w:val="22"/>
          <w:szCs w:val="22"/>
        </w:rPr>
        <w:t>„</w:t>
      </w:r>
      <w:r w:rsidRPr="007C4BF3">
        <w:rPr>
          <w:rFonts w:ascii="DIN Next LT Pro Light" w:hAnsi="DIN Next LT Pro Light"/>
          <w:i/>
          <w:color w:val="000000" w:themeColor="text1"/>
          <w:sz w:val="22"/>
          <w:szCs w:val="22"/>
        </w:rPr>
        <w:t>Das Türeng</w:t>
      </w:r>
      <w:r w:rsidR="000209B2" w:rsidRPr="007C4BF3">
        <w:rPr>
          <w:rFonts w:ascii="DIN Next LT Pro Light" w:hAnsi="DIN Next LT Pro Light"/>
          <w:i/>
          <w:color w:val="000000" w:themeColor="text1"/>
          <w:sz w:val="22"/>
          <w:szCs w:val="22"/>
        </w:rPr>
        <w:t>eschäft wird immer komplexer. E</w:t>
      </w:r>
      <w:r w:rsidRPr="007C4BF3">
        <w:rPr>
          <w:rFonts w:ascii="DIN Next LT Pro Light" w:hAnsi="DIN Next LT Pro Light"/>
          <w:i/>
          <w:color w:val="000000" w:themeColor="text1"/>
          <w:sz w:val="22"/>
          <w:szCs w:val="22"/>
        </w:rPr>
        <w:t>s erfordert topaktuelle Produkte, e</w:t>
      </w:r>
      <w:r w:rsidR="000209B2" w:rsidRPr="007C4BF3">
        <w:rPr>
          <w:rFonts w:ascii="DIN Next LT Pro Light" w:hAnsi="DIN Next LT Pro Light"/>
          <w:i/>
          <w:color w:val="000000" w:themeColor="text1"/>
          <w:sz w:val="22"/>
          <w:szCs w:val="22"/>
        </w:rPr>
        <w:t>ine</w:t>
      </w:r>
      <w:r w:rsidR="00696675" w:rsidRPr="007C4BF3">
        <w:rPr>
          <w:rFonts w:ascii="DIN Next LT Pro Light" w:hAnsi="DIN Next LT Pro Light"/>
          <w:i/>
          <w:color w:val="000000" w:themeColor="text1"/>
          <w:sz w:val="22"/>
          <w:szCs w:val="22"/>
        </w:rPr>
        <w:t xml:space="preserve"> attraktive Preisgestaltung sowie schnelle Prozesse. U</w:t>
      </w:r>
      <w:r w:rsidRPr="007C4BF3">
        <w:rPr>
          <w:rFonts w:ascii="DIN Next LT Pro Light" w:hAnsi="DIN Next LT Pro Light"/>
          <w:i/>
          <w:color w:val="000000" w:themeColor="text1"/>
          <w:sz w:val="22"/>
          <w:szCs w:val="22"/>
        </w:rPr>
        <w:t xml:space="preserve">nd </w:t>
      </w:r>
      <w:r w:rsidR="00696675" w:rsidRPr="007C4BF3">
        <w:rPr>
          <w:rFonts w:ascii="DIN Next LT Pro Light" w:hAnsi="DIN Next LT Pro Light"/>
          <w:i/>
          <w:color w:val="000000" w:themeColor="text1"/>
          <w:sz w:val="22"/>
          <w:szCs w:val="22"/>
        </w:rPr>
        <w:t xml:space="preserve">eben auch </w:t>
      </w:r>
      <w:r w:rsidRPr="007C4BF3">
        <w:rPr>
          <w:rFonts w:ascii="DIN Next LT Pro Light" w:hAnsi="DIN Next LT Pro Light"/>
          <w:i/>
          <w:color w:val="000000" w:themeColor="text1"/>
          <w:sz w:val="22"/>
          <w:szCs w:val="22"/>
        </w:rPr>
        <w:t>Menschen, die über genug Wissen verfügen, um Kunden fachgerecht zu beraten und ihnen Türen zu verkaufen.</w:t>
      </w:r>
      <w:r w:rsidR="0041191A">
        <w:rPr>
          <w:rFonts w:ascii="DIN Next LT Pro Light" w:hAnsi="DIN Next LT Pro Light"/>
          <w:color w:val="000000" w:themeColor="text1"/>
          <w:sz w:val="22"/>
          <w:szCs w:val="22"/>
        </w:rPr>
        <w:t>"</w:t>
      </w:r>
      <w:r w:rsidRPr="00BA0E8B">
        <w:rPr>
          <w:rFonts w:ascii="DIN Next LT Pro Light" w:hAnsi="DIN Next LT Pro Light"/>
          <w:color w:val="000000" w:themeColor="text1"/>
          <w:sz w:val="22"/>
          <w:szCs w:val="22"/>
        </w:rPr>
        <w:t xml:space="preserve"> </w:t>
      </w:r>
      <w:r>
        <w:rPr>
          <w:rFonts w:ascii="DIN Next LT Pro Light" w:hAnsi="DIN Next LT Pro Light"/>
          <w:sz w:val="22"/>
          <w:szCs w:val="22"/>
        </w:rPr>
        <w:t>GARANT</w:t>
      </w:r>
      <w:r w:rsidRPr="00E7537C">
        <w:rPr>
          <w:rFonts w:ascii="DIN Next LT Pro Light" w:hAnsi="DIN Next LT Pro Light"/>
          <w:sz w:val="22"/>
          <w:szCs w:val="22"/>
        </w:rPr>
        <w:t xml:space="preserve"> und </w:t>
      </w:r>
      <w:r>
        <w:rPr>
          <w:rFonts w:ascii="DIN Next LT Pro Light" w:hAnsi="DIN Next LT Pro Light"/>
          <w:sz w:val="22"/>
          <w:szCs w:val="22"/>
        </w:rPr>
        <w:t>PRÜM</w:t>
      </w:r>
      <w:r w:rsidRPr="00E7537C">
        <w:rPr>
          <w:rFonts w:ascii="DIN Next LT Pro Light" w:hAnsi="DIN Next LT Pro Light"/>
          <w:sz w:val="22"/>
          <w:szCs w:val="22"/>
        </w:rPr>
        <w:t xml:space="preserve"> sieht er als Hersteller in der Pflicht, dafür die besten Voraussetzungen zu schaffen und damit die Position des Fachhandels und beider Marken weiter auszubauen. So bringt er es auf den Punkt: „</w:t>
      </w:r>
      <w:r w:rsidRPr="00E7537C">
        <w:rPr>
          <w:rFonts w:ascii="DIN Next LT Pro Light" w:hAnsi="DIN Next LT Pro Light"/>
          <w:i/>
          <w:iCs/>
          <w:sz w:val="22"/>
          <w:szCs w:val="22"/>
        </w:rPr>
        <w:t xml:space="preserve">Ich komme aus Westfalen – uns sagt man gerne nach, dass wir halten, was andere versprechen.“. </w:t>
      </w:r>
    </w:p>
    <w:p w14:paraId="296B5856" w14:textId="77777777" w:rsidR="00E7537C" w:rsidRPr="00E7537C" w:rsidRDefault="00E7537C" w:rsidP="00E7537C">
      <w:pPr>
        <w:rPr>
          <w:rFonts w:ascii="DIN Next LT Pro Light" w:hAnsi="DIN Next LT Pro Light"/>
          <w:sz w:val="22"/>
          <w:szCs w:val="22"/>
        </w:rPr>
      </w:pPr>
    </w:p>
    <w:p w14:paraId="48DCBA46" w14:textId="77777777" w:rsidR="00BA0E8B" w:rsidRDefault="00E7537C" w:rsidP="00E7537C">
      <w:pPr>
        <w:rPr>
          <w:rFonts w:ascii="DIN Next LT Pro Light" w:hAnsi="DIN Next LT Pro Light"/>
          <w:sz w:val="22"/>
          <w:szCs w:val="22"/>
        </w:rPr>
      </w:pPr>
      <w:r w:rsidRPr="00E7537C">
        <w:rPr>
          <w:rFonts w:ascii="DIN Next LT Pro Light" w:hAnsi="DIN Next LT Pro Light"/>
          <w:sz w:val="22"/>
          <w:szCs w:val="22"/>
        </w:rPr>
        <w:t xml:space="preserve">Markus Sprick wird seine neue Aufgabe bereits im Oktober 2023 antreten und ab Januar 2024 offiziell Vorsitzender der Geschäftsführung von </w:t>
      </w:r>
      <w:r>
        <w:rPr>
          <w:rFonts w:ascii="DIN Next LT Pro Light" w:hAnsi="DIN Next LT Pro Light"/>
          <w:sz w:val="22"/>
          <w:szCs w:val="22"/>
        </w:rPr>
        <w:t>GARANT</w:t>
      </w:r>
      <w:r w:rsidRPr="00E7537C">
        <w:rPr>
          <w:rFonts w:ascii="DIN Next LT Pro Light" w:hAnsi="DIN Next LT Pro Light"/>
          <w:sz w:val="22"/>
          <w:szCs w:val="22"/>
        </w:rPr>
        <w:t xml:space="preserve"> und </w:t>
      </w:r>
      <w:r>
        <w:rPr>
          <w:rFonts w:ascii="DIN Next LT Pro Light" w:hAnsi="DIN Next LT Pro Light"/>
          <w:sz w:val="22"/>
          <w:szCs w:val="22"/>
        </w:rPr>
        <w:t>PRÜM</w:t>
      </w:r>
      <w:r w:rsidRPr="00E7537C">
        <w:rPr>
          <w:rFonts w:ascii="DIN Next LT Pro Light" w:hAnsi="DIN Next LT Pro Light"/>
          <w:sz w:val="22"/>
          <w:szCs w:val="22"/>
        </w:rPr>
        <w:t xml:space="preserve">. </w:t>
      </w:r>
    </w:p>
    <w:p w14:paraId="5CBF4F58" w14:textId="77777777" w:rsidR="00BA0E8B" w:rsidRDefault="00BA0E8B" w:rsidP="00E7537C">
      <w:pPr>
        <w:rPr>
          <w:rFonts w:ascii="DIN Next LT Pro Light" w:hAnsi="DIN Next LT Pro Light"/>
          <w:sz w:val="22"/>
          <w:szCs w:val="22"/>
        </w:rPr>
      </w:pPr>
    </w:p>
    <w:p w14:paraId="2AF061F3" w14:textId="315EED78" w:rsidR="009408F2" w:rsidRPr="009408F2" w:rsidRDefault="009408F2" w:rsidP="00E7537C">
      <w:pPr>
        <w:rPr>
          <w:rFonts w:ascii="DIN Next LT Pro Light" w:hAnsi="DIN Next LT Pro Light"/>
          <w:b/>
          <w:bCs/>
          <w:sz w:val="22"/>
          <w:szCs w:val="22"/>
        </w:rPr>
      </w:pPr>
      <w:r w:rsidRPr="009408F2">
        <w:rPr>
          <w:rFonts w:ascii="DIN Next LT Pro Light" w:hAnsi="DIN Next LT Pro Light"/>
          <w:b/>
          <w:bCs/>
          <w:sz w:val="22"/>
          <w:szCs w:val="22"/>
        </w:rPr>
        <w:t xml:space="preserve">Weiterer Personalwechsel </w:t>
      </w:r>
      <w:r>
        <w:rPr>
          <w:rFonts w:ascii="DIN Next LT Pro Light" w:hAnsi="DIN Next LT Pro Light"/>
          <w:b/>
          <w:bCs/>
          <w:sz w:val="22"/>
          <w:szCs w:val="22"/>
        </w:rPr>
        <w:t>bei GARANT und PRÜM</w:t>
      </w:r>
    </w:p>
    <w:p w14:paraId="31E3786A" w14:textId="77777777" w:rsidR="009408F2" w:rsidRDefault="009408F2" w:rsidP="00E7537C">
      <w:pPr>
        <w:rPr>
          <w:rFonts w:ascii="DIN Next LT Pro Light" w:hAnsi="DIN Next LT Pro Light"/>
          <w:sz w:val="22"/>
          <w:szCs w:val="22"/>
        </w:rPr>
      </w:pPr>
    </w:p>
    <w:p w14:paraId="3ACB8567" w14:textId="77777777" w:rsidR="007517C1" w:rsidRDefault="007171D3" w:rsidP="00694F24">
      <w:pPr>
        <w:rPr>
          <w:rFonts w:ascii="DIN Next LT Pro Light" w:hAnsi="DIN Next LT Pro Light"/>
          <w:color w:val="000000" w:themeColor="text1"/>
          <w:sz w:val="22"/>
          <w:szCs w:val="22"/>
        </w:rPr>
      </w:pPr>
      <w:r w:rsidRPr="00694F24">
        <w:rPr>
          <w:rFonts w:ascii="DIN Next LT Pro Light" w:hAnsi="DIN Next LT Pro Light"/>
          <w:color w:val="000000" w:themeColor="text1"/>
          <w:sz w:val="22"/>
          <w:szCs w:val="22"/>
        </w:rPr>
        <w:t>Zum 01.01.2024 legt Stefan Burlage aus persönlichen Gründen sein Amt in der Geschäftsführung nieder</w:t>
      </w:r>
      <w:r w:rsidR="007517C1">
        <w:rPr>
          <w:rFonts w:ascii="DIN Next LT Pro Light" w:hAnsi="DIN Next LT Pro Light"/>
          <w:color w:val="000000" w:themeColor="text1"/>
          <w:sz w:val="22"/>
          <w:szCs w:val="22"/>
        </w:rPr>
        <w:t>.</w:t>
      </w:r>
    </w:p>
    <w:p w14:paraId="4AF00990" w14:textId="77777777" w:rsidR="007517C1" w:rsidRDefault="007517C1" w:rsidP="00694F24">
      <w:pPr>
        <w:rPr>
          <w:rFonts w:ascii="DIN Next LT Pro Light" w:hAnsi="DIN Next LT Pro Light"/>
          <w:color w:val="000000" w:themeColor="text1"/>
          <w:sz w:val="22"/>
          <w:szCs w:val="22"/>
        </w:rPr>
      </w:pPr>
    </w:p>
    <w:p w14:paraId="7127F45F" w14:textId="75ABC80E" w:rsidR="009408F2" w:rsidRPr="00694F24" w:rsidRDefault="007171D3" w:rsidP="00694F24">
      <w:pPr>
        <w:rPr>
          <w:rFonts w:ascii="DIN Next LT Pro Light" w:hAnsi="DIN Next LT Pro Light"/>
          <w:color w:val="000000" w:themeColor="text1"/>
          <w:sz w:val="22"/>
          <w:szCs w:val="22"/>
        </w:rPr>
      </w:pPr>
      <w:r w:rsidRPr="00694F24">
        <w:rPr>
          <w:rFonts w:ascii="DIN Next LT Pro Light" w:hAnsi="DIN Next LT Pro Light"/>
          <w:color w:val="000000" w:themeColor="text1"/>
          <w:sz w:val="22"/>
          <w:szCs w:val="22"/>
        </w:rPr>
        <w:t xml:space="preserve">17 Jahre lang hat er GARANT und PRÜM mit großem Einsatz und viel Eigeninitiative unterstützt. Sein besonderes Engagement galt der Umsetzung des Konzepts „Werke der Zukunft“, das bereits Ende 2023 an den Standorten von GARANT und PRÜM abgeschlossen sein wird und beiden Unternehmen innovative Möglichkeiten zur Positionierung im Türenmarkt eröffnet. Stefan </w:t>
      </w:r>
      <w:r w:rsidRPr="00694F24">
        <w:rPr>
          <w:rFonts w:ascii="DIN Next LT Pro Light" w:hAnsi="DIN Next LT Pro Light"/>
          <w:color w:val="000000" w:themeColor="text1"/>
          <w:sz w:val="22"/>
          <w:szCs w:val="22"/>
        </w:rPr>
        <w:lastRenderedPageBreak/>
        <w:t>Burlage wird GARANT und PRÜM weiterhin als Berater zur Verfügung stehen und einen reibungslosen Übergang sicherstellen.</w:t>
      </w:r>
    </w:p>
    <w:p w14:paraId="11D81E66" w14:textId="77777777" w:rsidR="007171D3" w:rsidRPr="009408F2" w:rsidRDefault="007171D3" w:rsidP="009408F2">
      <w:pPr>
        <w:rPr>
          <w:rFonts w:ascii="DIN Next LT Pro Light" w:hAnsi="DIN Next LT Pro Light"/>
          <w:sz w:val="22"/>
          <w:szCs w:val="22"/>
        </w:rPr>
      </w:pPr>
    </w:p>
    <w:p w14:paraId="24D6C405" w14:textId="3004AE19" w:rsidR="009408F2" w:rsidRPr="009408F2" w:rsidRDefault="009408F2" w:rsidP="009408F2">
      <w:pPr>
        <w:rPr>
          <w:rFonts w:ascii="DIN Next LT Pro Light" w:hAnsi="DIN Next LT Pro Light"/>
          <w:sz w:val="22"/>
          <w:szCs w:val="22"/>
        </w:rPr>
      </w:pPr>
      <w:r>
        <w:rPr>
          <w:rFonts w:ascii="DIN Next LT Pro Light" w:hAnsi="DIN Next LT Pro Light"/>
          <w:sz w:val="22"/>
          <w:szCs w:val="22"/>
        </w:rPr>
        <w:t>Seine</w:t>
      </w:r>
      <w:r w:rsidRPr="009408F2">
        <w:rPr>
          <w:rFonts w:ascii="DIN Next LT Pro Light" w:hAnsi="DIN Next LT Pro Light"/>
          <w:sz w:val="22"/>
          <w:szCs w:val="22"/>
        </w:rPr>
        <w:t xml:space="preserve"> Nachfolge steht bereits fest: Sven Mang wird zum 01.01.2024 seine Tätigkeit für die Arbonia Doors aufnehmen. Er wird als Chief Operating Officer (COO) die operative Verantwortung für alle Türenwerke der Arbonia Doors übernehmen.</w:t>
      </w:r>
    </w:p>
    <w:p w14:paraId="5E2AAFAF" w14:textId="77777777" w:rsidR="009408F2" w:rsidRPr="009408F2" w:rsidRDefault="009408F2" w:rsidP="009408F2">
      <w:pPr>
        <w:rPr>
          <w:rFonts w:ascii="DIN Next LT Pro Light" w:hAnsi="DIN Next LT Pro Light"/>
          <w:sz w:val="22"/>
          <w:szCs w:val="22"/>
        </w:rPr>
      </w:pPr>
    </w:p>
    <w:p w14:paraId="26A2AB6F" w14:textId="3722AEAE" w:rsidR="009408F2" w:rsidRPr="009408F2" w:rsidRDefault="009408F2" w:rsidP="009408F2">
      <w:pPr>
        <w:rPr>
          <w:rFonts w:ascii="DIN Next LT Pro Light" w:hAnsi="DIN Next LT Pro Light"/>
          <w:sz w:val="22"/>
          <w:szCs w:val="22"/>
        </w:rPr>
      </w:pPr>
      <w:proofErr w:type="spellStart"/>
      <w:r w:rsidRPr="009408F2">
        <w:rPr>
          <w:rFonts w:ascii="DIN Next LT Pro Light" w:hAnsi="DIN Next LT Pro Light"/>
          <w:sz w:val="22"/>
          <w:szCs w:val="22"/>
        </w:rPr>
        <w:t>Mang</w:t>
      </w:r>
      <w:proofErr w:type="spellEnd"/>
      <w:r w:rsidRPr="009408F2">
        <w:rPr>
          <w:rFonts w:ascii="DIN Next LT Pro Light" w:hAnsi="DIN Next LT Pro Light"/>
          <w:sz w:val="22"/>
          <w:szCs w:val="22"/>
        </w:rPr>
        <w:t xml:space="preserve"> hat seine Fachkompetenz in den letzten Jahren bei der KLUDI Gruppe unter Beweis gestellt. Fundierte Management- und Führungserfahrung gepaart mit dem für ihn typischen Hands-on-Führungsstil zeichnen ihn aus. Für GARANT und PRÜM verfolgt er das Ziel, Prozesse und Prozessschritte kontinuierlich zu optimieren, um die Unternehmen weiterhin erfolgreich am Markt zu positionieren. </w:t>
      </w:r>
      <w:bookmarkStart w:id="0" w:name="_GoBack"/>
      <w:bookmarkEnd w:id="0"/>
    </w:p>
    <w:p w14:paraId="49979984" w14:textId="77777777" w:rsidR="009408F2" w:rsidRPr="009408F2" w:rsidRDefault="009408F2" w:rsidP="009408F2">
      <w:pPr>
        <w:rPr>
          <w:rFonts w:ascii="DIN Next LT Pro Light" w:hAnsi="DIN Next LT Pro Light"/>
          <w:sz w:val="22"/>
          <w:szCs w:val="22"/>
        </w:rPr>
      </w:pPr>
    </w:p>
    <w:p w14:paraId="57E92EC6" w14:textId="77777777" w:rsidR="009408F2" w:rsidRPr="009408F2" w:rsidRDefault="009408F2" w:rsidP="009408F2">
      <w:pPr>
        <w:rPr>
          <w:rFonts w:ascii="DIN Next LT Pro Light" w:hAnsi="DIN Next LT Pro Light"/>
          <w:sz w:val="22"/>
          <w:szCs w:val="22"/>
        </w:rPr>
      </w:pPr>
    </w:p>
    <w:p w14:paraId="31E5E1BE" w14:textId="77777777" w:rsidR="00E7537C" w:rsidRPr="00E7537C" w:rsidRDefault="00E7537C" w:rsidP="00E7537C">
      <w:pPr>
        <w:rPr>
          <w:rFonts w:ascii="DIN Next LT Pro Light" w:hAnsi="DIN Next LT Pro Light"/>
          <w:sz w:val="22"/>
          <w:szCs w:val="22"/>
        </w:rPr>
      </w:pPr>
    </w:p>
    <w:p w14:paraId="5B120958" w14:textId="55F7CC10" w:rsidR="00E7537C" w:rsidRPr="00E7537C" w:rsidRDefault="007171D3" w:rsidP="00E7537C">
      <w:pPr>
        <w:rPr>
          <w:rFonts w:ascii="DIN Next LT Pro Light" w:hAnsi="DIN Next LT Pro Light"/>
          <w:sz w:val="22"/>
          <w:szCs w:val="22"/>
        </w:rPr>
      </w:pPr>
      <w:r>
        <w:rPr>
          <w:rFonts w:ascii="DIN Next LT Pro Light" w:hAnsi="DIN Next LT Pro Light"/>
          <w:sz w:val="22"/>
          <w:szCs w:val="22"/>
        </w:rPr>
        <w:t>3.325</w:t>
      </w:r>
      <w:r w:rsidR="00E7537C" w:rsidRPr="00E7537C">
        <w:rPr>
          <w:rFonts w:ascii="DIN Next LT Pro Light" w:hAnsi="DIN Next LT Pro Light"/>
          <w:sz w:val="22"/>
          <w:szCs w:val="22"/>
        </w:rPr>
        <w:t xml:space="preserve"> Zeichen</w:t>
      </w:r>
    </w:p>
    <w:p w14:paraId="2E149B7F" w14:textId="734698E6" w:rsidR="003434EB" w:rsidRPr="00E7537C" w:rsidRDefault="003434EB" w:rsidP="003434EB">
      <w:pPr>
        <w:pStyle w:val="TextA"/>
        <w:rPr>
          <w:rFonts w:ascii="DIN Next LT Pro Light" w:hAnsi="DIN Next LT Pro Light"/>
        </w:rPr>
      </w:pPr>
    </w:p>
    <w:p w14:paraId="76565F90" w14:textId="4AECD59C" w:rsidR="006E4BF3" w:rsidRDefault="00E7537C" w:rsidP="00B005C3">
      <w:pPr>
        <w:rPr>
          <w:rFonts w:ascii="DIN Next LT Pro Light" w:hAnsi="DIN Next LT Pro Light"/>
          <w:color w:val="000000" w:themeColor="text1"/>
          <w:lang w:val="it-IT"/>
        </w:rPr>
      </w:pPr>
      <w:r w:rsidRPr="00F23F92">
        <w:rPr>
          <w:rFonts w:ascii="DIN Next LT Pro Light" w:hAnsi="DIN Next LT Pro Light"/>
          <w:noProof/>
        </w:rPr>
        <w:drawing>
          <wp:inline distT="0" distB="0" distL="0" distR="0" wp14:anchorId="490322F2" wp14:editId="18608C23">
            <wp:extent cx="3867150" cy="365781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79235" cy="3669249"/>
                    </a:xfrm>
                    <a:prstGeom prst="rect">
                      <a:avLst/>
                    </a:prstGeom>
                  </pic:spPr>
                </pic:pic>
              </a:graphicData>
            </a:graphic>
          </wp:inline>
        </w:drawing>
      </w:r>
    </w:p>
    <w:p w14:paraId="752E3142" w14:textId="77777777" w:rsidR="006E4BF3" w:rsidRPr="003E4DDF" w:rsidRDefault="006E4BF3" w:rsidP="00B005C3">
      <w:pPr>
        <w:rPr>
          <w:rFonts w:ascii="DIN Next LT Pro Light" w:hAnsi="DIN Next LT Pro Light"/>
          <w:color w:val="000000" w:themeColor="text1"/>
          <w:lang w:val="it-IT"/>
        </w:rPr>
      </w:pPr>
    </w:p>
    <w:p w14:paraId="1971A54F" w14:textId="57115093" w:rsidR="00E7537C" w:rsidRPr="00BA0E8B" w:rsidRDefault="00E7537C" w:rsidP="00E7537C">
      <w:pPr>
        <w:rPr>
          <w:rFonts w:ascii="DIN Next LT Pro Light" w:hAnsi="DIN Next LT Pro Light"/>
          <w:color w:val="000000" w:themeColor="text1"/>
        </w:rPr>
      </w:pPr>
      <w:r w:rsidRPr="00BA0E8B">
        <w:rPr>
          <w:rFonts w:ascii="DIN Next LT Pro Light" w:hAnsi="DIN Next LT Pro Light"/>
          <w:color w:val="000000" w:themeColor="text1"/>
        </w:rPr>
        <w:t>Markus Sprick neuer Geschäftsführ</w:t>
      </w:r>
      <w:r w:rsidR="000209B2" w:rsidRPr="00BA0E8B">
        <w:rPr>
          <w:rFonts w:ascii="DIN Next LT Pro Light" w:hAnsi="DIN Next LT Pro Light"/>
          <w:color w:val="000000" w:themeColor="text1"/>
        </w:rPr>
        <w:t xml:space="preserve">er </w:t>
      </w:r>
      <w:r w:rsidRPr="00BA0E8B">
        <w:rPr>
          <w:rFonts w:ascii="DIN Next LT Pro Light" w:hAnsi="DIN Next LT Pro Light"/>
          <w:color w:val="000000" w:themeColor="text1"/>
        </w:rPr>
        <w:t xml:space="preserve">Vertrieb und Marketing </w:t>
      </w:r>
    </w:p>
    <w:p w14:paraId="37DF93FA" w14:textId="17D00195" w:rsidR="00E7537C" w:rsidRPr="00BA0E8B" w:rsidRDefault="000209B2" w:rsidP="00E7537C">
      <w:pPr>
        <w:rPr>
          <w:rFonts w:ascii="DIN Next LT Pro Light" w:hAnsi="DIN Next LT Pro Light"/>
          <w:color w:val="000000" w:themeColor="text1"/>
          <w:lang w:val="it-IT"/>
        </w:rPr>
      </w:pPr>
      <w:r w:rsidRPr="00BA0E8B">
        <w:rPr>
          <w:rFonts w:ascii="DIN Next LT Pro Light" w:hAnsi="DIN Next LT Pro Light"/>
          <w:color w:val="000000" w:themeColor="text1"/>
        </w:rPr>
        <w:t xml:space="preserve">bei </w:t>
      </w:r>
      <w:r w:rsidR="00E7537C" w:rsidRPr="00BA0E8B">
        <w:rPr>
          <w:rFonts w:ascii="DIN Next LT Pro Light" w:hAnsi="DIN Next LT Pro Light"/>
          <w:color w:val="000000" w:themeColor="text1"/>
        </w:rPr>
        <w:t>GARANT und PRÜM</w:t>
      </w:r>
      <w:r w:rsidR="00E7537C" w:rsidRPr="00BA0E8B">
        <w:rPr>
          <w:rFonts w:ascii="DIN Next LT Pro Light" w:hAnsi="DIN Next LT Pro Light"/>
          <w:noProof/>
          <w:color w:val="000000" w:themeColor="text1"/>
        </w:rPr>
        <w:t xml:space="preserve"> </w:t>
      </w:r>
    </w:p>
    <w:p w14:paraId="67E9D1FC" w14:textId="6FEFA654" w:rsidR="003E3348" w:rsidRDefault="003E3348" w:rsidP="00BF58CB">
      <w:pPr>
        <w:rPr>
          <w:rFonts w:ascii="DIN Next LT Pro Light" w:hAnsi="DIN Next LT Pro Light" w:cs="Calibri"/>
          <w:color w:val="212121"/>
          <w:sz w:val="22"/>
          <w:szCs w:val="22"/>
        </w:rPr>
      </w:pPr>
    </w:p>
    <w:p w14:paraId="7CD4E3E4" w14:textId="50538077" w:rsidR="00E7537C" w:rsidRDefault="00BA0E8B" w:rsidP="00BF58CB">
      <w:pPr>
        <w:rPr>
          <w:rFonts w:ascii="DIN Next LT Pro Light" w:hAnsi="DIN Next LT Pro Light"/>
          <w:noProof/>
        </w:rPr>
      </w:pPr>
      <w:r w:rsidRPr="00BA0E8B">
        <w:rPr>
          <w:rFonts w:ascii="DIN Next LT Pro Light" w:hAnsi="DIN Next LT Pro Light"/>
          <w:noProof/>
        </w:rPr>
        <w:lastRenderedPageBreak/>
        <w:drawing>
          <wp:inline distT="0" distB="0" distL="0" distR="0" wp14:anchorId="2E744746" wp14:editId="741F8830">
            <wp:extent cx="3896140" cy="371906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05571" cy="3728068"/>
                    </a:xfrm>
                    <a:prstGeom prst="rect">
                      <a:avLst/>
                    </a:prstGeom>
                  </pic:spPr>
                </pic:pic>
              </a:graphicData>
            </a:graphic>
          </wp:inline>
        </w:drawing>
      </w:r>
    </w:p>
    <w:p w14:paraId="090A8ABE" w14:textId="7479402F" w:rsidR="00E7537C" w:rsidRDefault="00E7537C" w:rsidP="00BF58CB">
      <w:pPr>
        <w:rPr>
          <w:rFonts w:ascii="DIN Next LT Pro Light" w:hAnsi="DIN Next LT Pro Light"/>
          <w:noProof/>
        </w:rPr>
      </w:pPr>
    </w:p>
    <w:p w14:paraId="7573456F" w14:textId="60FDAA42" w:rsidR="003E3348" w:rsidRPr="009408F2" w:rsidRDefault="00E7537C" w:rsidP="00E7537C">
      <w:pPr>
        <w:rPr>
          <w:rFonts w:ascii="DIN Next LT Pro Light" w:hAnsi="DIN Next LT Pro Light"/>
          <w:vertAlign w:val="superscript"/>
          <w:lang w:val="en-US"/>
        </w:rPr>
      </w:pPr>
      <w:r w:rsidRPr="009408F2">
        <w:rPr>
          <w:rFonts w:ascii="DIN Next LT Pro Light" w:hAnsi="DIN Next LT Pro Light"/>
          <w:lang w:val="en-US"/>
        </w:rPr>
        <w:t xml:space="preserve">Sven </w:t>
      </w:r>
      <w:proofErr w:type="spellStart"/>
      <w:r w:rsidRPr="009408F2">
        <w:rPr>
          <w:rFonts w:ascii="DIN Next LT Pro Light" w:hAnsi="DIN Next LT Pro Light"/>
          <w:lang w:val="en-US"/>
        </w:rPr>
        <w:t>Mang</w:t>
      </w:r>
      <w:proofErr w:type="spellEnd"/>
      <w:r w:rsidRPr="009408F2">
        <w:rPr>
          <w:rFonts w:ascii="DIN Next LT Pro Light" w:hAnsi="DIN Next LT Pro Light"/>
          <w:lang w:val="en-US"/>
        </w:rPr>
        <w:t xml:space="preserve"> </w:t>
      </w:r>
      <w:proofErr w:type="spellStart"/>
      <w:r w:rsidRPr="009408F2">
        <w:rPr>
          <w:rFonts w:ascii="DIN Next LT Pro Light" w:hAnsi="DIN Next LT Pro Light"/>
          <w:lang w:val="en-US"/>
        </w:rPr>
        <w:t>neuer</w:t>
      </w:r>
      <w:proofErr w:type="spellEnd"/>
      <w:r w:rsidRPr="009408F2">
        <w:rPr>
          <w:rFonts w:ascii="DIN Next LT Pro Light" w:hAnsi="DIN Next LT Pro Light"/>
          <w:lang w:val="en-US"/>
        </w:rPr>
        <w:t xml:space="preserve"> Chief Operating Officer (COO) </w:t>
      </w:r>
      <w:proofErr w:type="spellStart"/>
      <w:r w:rsidRPr="009408F2">
        <w:rPr>
          <w:rFonts w:ascii="DIN Next LT Pro Light" w:hAnsi="DIN Next LT Pro Light"/>
          <w:lang w:val="en-US"/>
        </w:rPr>
        <w:t>bei</w:t>
      </w:r>
      <w:proofErr w:type="spellEnd"/>
      <w:r w:rsidRPr="009408F2">
        <w:rPr>
          <w:rFonts w:ascii="DIN Next LT Pro Light" w:hAnsi="DIN Next LT Pro Light"/>
          <w:lang w:val="en-US"/>
        </w:rPr>
        <w:t xml:space="preserve"> Arbonia Doors </w:t>
      </w:r>
    </w:p>
    <w:sectPr w:rsidR="003E3348" w:rsidRPr="009408F2" w:rsidSect="00385436">
      <w:headerReference w:type="default" r:id="rId9"/>
      <w:pgSz w:w="11906" w:h="16838"/>
      <w:pgMar w:top="2268" w:right="3117" w:bottom="567"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2063E5" w14:textId="77777777" w:rsidR="00C7036D" w:rsidRDefault="00C7036D" w:rsidP="009E32F1">
      <w:r>
        <w:separator/>
      </w:r>
    </w:p>
  </w:endnote>
  <w:endnote w:type="continuationSeparator" w:id="0">
    <w:p w14:paraId="2DAF09AF" w14:textId="77777777" w:rsidR="00C7036D" w:rsidRDefault="00C7036D"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Gothic">
    <w:altName w:val="Courier New"/>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default"/>
  </w:font>
  <w:font w:name="Verdana">
    <w:panose1 w:val="020B0604030504040204"/>
    <w:charset w:val="00"/>
    <w:family w:val="swiss"/>
    <w:pitch w:val="variable"/>
    <w:sig w:usb0="A00006FF" w:usb1="4000205B" w:usb2="00000010" w:usb3="00000000" w:csb0="0000019F" w:csb1="00000000"/>
  </w:font>
  <w:font w:name="DIN Next LT Pro Light">
    <w:altName w:val="Calibri"/>
    <w:panose1 w:val="020B0303020203050203"/>
    <w:charset w:val="00"/>
    <w:family w:val="swiss"/>
    <w:notTrueType/>
    <w:pitch w:val="variable"/>
    <w:sig w:usb0="A00000AF" w:usb1="5000205B" w:usb2="00000000" w:usb3="00000000" w:csb0="0000009B" w:csb1="00000000"/>
  </w:font>
  <w:font w:name="DIN Next LT Pro">
    <w:altName w:val="Corbel"/>
    <w:panose1 w:val="020B0503020203050203"/>
    <w:charset w:val="00"/>
    <w:family w:val="swiss"/>
    <w:notTrueType/>
    <w:pitch w:val="variable"/>
    <w:sig w:usb0="A00000AF" w:usb1="50002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87B9C4" w14:textId="77777777" w:rsidR="00C7036D" w:rsidRDefault="00C7036D" w:rsidP="009E32F1">
      <w:r>
        <w:separator/>
      </w:r>
    </w:p>
  </w:footnote>
  <w:footnote w:type="continuationSeparator" w:id="0">
    <w:p w14:paraId="4AE6E5DA" w14:textId="77777777" w:rsidR="00C7036D" w:rsidRDefault="00C7036D" w:rsidP="009E3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B15D5" w14:textId="18905F34" w:rsidR="00B33BA6" w:rsidRPr="00385436" w:rsidRDefault="00CB44CC" w:rsidP="00385436">
    <w:pPr>
      <w:pStyle w:val="Kopfzeile"/>
      <w:ind w:left="-1418"/>
    </w:pPr>
    <w:r>
      <w:rPr>
        <w:noProof/>
        <w:lang w:eastAsia="de-DE"/>
      </w:rPr>
      <w:drawing>
        <wp:anchor distT="0" distB="0" distL="114300" distR="114300" simplePos="0" relativeHeight="251658240" behindDoc="1" locked="0" layoutInCell="1" allowOverlap="1" wp14:anchorId="1B6F9CDE" wp14:editId="5664F0C1">
          <wp:simplePos x="0" y="0"/>
          <wp:positionH relativeFrom="column">
            <wp:posOffset>-900430</wp:posOffset>
          </wp:positionH>
          <wp:positionV relativeFrom="paragraph">
            <wp:posOffset>0</wp:posOffset>
          </wp:positionV>
          <wp:extent cx="7533593" cy="10656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RANT_Pressepapi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593" cy="1065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F1"/>
    <w:rsid w:val="0000710D"/>
    <w:rsid w:val="00010D0E"/>
    <w:rsid w:val="00013A3C"/>
    <w:rsid w:val="00015A16"/>
    <w:rsid w:val="000209B2"/>
    <w:rsid w:val="00023888"/>
    <w:rsid w:val="0004001E"/>
    <w:rsid w:val="00040CCD"/>
    <w:rsid w:val="00042F64"/>
    <w:rsid w:val="00043311"/>
    <w:rsid w:val="00043C57"/>
    <w:rsid w:val="00050926"/>
    <w:rsid w:val="0005133B"/>
    <w:rsid w:val="000576FD"/>
    <w:rsid w:val="00062F15"/>
    <w:rsid w:val="0006742A"/>
    <w:rsid w:val="000762CA"/>
    <w:rsid w:val="00080D88"/>
    <w:rsid w:val="000817BB"/>
    <w:rsid w:val="00084EE4"/>
    <w:rsid w:val="00087189"/>
    <w:rsid w:val="0008740C"/>
    <w:rsid w:val="000908C7"/>
    <w:rsid w:val="00090B25"/>
    <w:rsid w:val="0009108D"/>
    <w:rsid w:val="000918B3"/>
    <w:rsid w:val="0009697A"/>
    <w:rsid w:val="000A565A"/>
    <w:rsid w:val="000A7962"/>
    <w:rsid w:val="000B1327"/>
    <w:rsid w:val="000B2E70"/>
    <w:rsid w:val="000B40DB"/>
    <w:rsid w:val="000B73BF"/>
    <w:rsid w:val="000C055B"/>
    <w:rsid w:val="000C162D"/>
    <w:rsid w:val="000C212A"/>
    <w:rsid w:val="000C3BF6"/>
    <w:rsid w:val="000D00CA"/>
    <w:rsid w:val="000D04C8"/>
    <w:rsid w:val="000D0F66"/>
    <w:rsid w:val="000D52BF"/>
    <w:rsid w:val="000E0A9E"/>
    <w:rsid w:val="000E1017"/>
    <w:rsid w:val="000E1AA6"/>
    <w:rsid w:val="000E312E"/>
    <w:rsid w:val="000E721A"/>
    <w:rsid w:val="000F0044"/>
    <w:rsid w:val="000F007D"/>
    <w:rsid w:val="000F198B"/>
    <w:rsid w:val="000F4BB7"/>
    <w:rsid w:val="00104957"/>
    <w:rsid w:val="00104AB7"/>
    <w:rsid w:val="00105248"/>
    <w:rsid w:val="001073C9"/>
    <w:rsid w:val="0011041B"/>
    <w:rsid w:val="00110440"/>
    <w:rsid w:val="00120E56"/>
    <w:rsid w:val="00121C13"/>
    <w:rsid w:val="00122819"/>
    <w:rsid w:val="001244FC"/>
    <w:rsid w:val="00131455"/>
    <w:rsid w:val="00134588"/>
    <w:rsid w:val="00144131"/>
    <w:rsid w:val="001447D3"/>
    <w:rsid w:val="00146487"/>
    <w:rsid w:val="001506B3"/>
    <w:rsid w:val="001542B3"/>
    <w:rsid w:val="0018641B"/>
    <w:rsid w:val="0019207B"/>
    <w:rsid w:val="001922BA"/>
    <w:rsid w:val="00193F6E"/>
    <w:rsid w:val="001B17F6"/>
    <w:rsid w:val="001B312C"/>
    <w:rsid w:val="001B5E6E"/>
    <w:rsid w:val="001C03E0"/>
    <w:rsid w:val="001C7708"/>
    <w:rsid w:val="001E0FA1"/>
    <w:rsid w:val="001E16AA"/>
    <w:rsid w:val="001E175B"/>
    <w:rsid w:val="001E26D6"/>
    <w:rsid w:val="001E45C0"/>
    <w:rsid w:val="001E5E84"/>
    <w:rsid w:val="001F4669"/>
    <w:rsid w:val="00200E60"/>
    <w:rsid w:val="002029E0"/>
    <w:rsid w:val="002031CD"/>
    <w:rsid w:val="00205B26"/>
    <w:rsid w:val="00205EF3"/>
    <w:rsid w:val="002120C4"/>
    <w:rsid w:val="00213EC4"/>
    <w:rsid w:val="0021483A"/>
    <w:rsid w:val="0021629E"/>
    <w:rsid w:val="00216F60"/>
    <w:rsid w:val="00221283"/>
    <w:rsid w:val="002248FE"/>
    <w:rsid w:val="00226B43"/>
    <w:rsid w:val="00231681"/>
    <w:rsid w:val="00231C14"/>
    <w:rsid w:val="00232BB0"/>
    <w:rsid w:val="002410DF"/>
    <w:rsid w:val="002463ED"/>
    <w:rsid w:val="0025172C"/>
    <w:rsid w:val="00253A2C"/>
    <w:rsid w:val="00262757"/>
    <w:rsid w:val="00266A08"/>
    <w:rsid w:val="00271F0A"/>
    <w:rsid w:val="00273257"/>
    <w:rsid w:val="002756D0"/>
    <w:rsid w:val="00281A4C"/>
    <w:rsid w:val="0028735F"/>
    <w:rsid w:val="00290239"/>
    <w:rsid w:val="002916A0"/>
    <w:rsid w:val="00292F30"/>
    <w:rsid w:val="00294BF8"/>
    <w:rsid w:val="00296EF5"/>
    <w:rsid w:val="002A2B2B"/>
    <w:rsid w:val="002A5DA6"/>
    <w:rsid w:val="002A7F4C"/>
    <w:rsid w:val="002B0100"/>
    <w:rsid w:val="002B04C6"/>
    <w:rsid w:val="002B1280"/>
    <w:rsid w:val="002B12B6"/>
    <w:rsid w:val="002B3AAE"/>
    <w:rsid w:val="002B4C2F"/>
    <w:rsid w:val="002B51E0"/>
    <w:rsid w:val="002B5D9B"/>
    <w:rsid w:val="002B692E"/>
    <w:rsid w:val="002C24A3"/>
    <w:rsid w:val="002C2CC9"/>
    <w:rsid w:val="002C5D8D"/>
    <w:rsid w:val="002C61CA"/>
    <w:rsid w:val="002C6E79"/>
    <w:rsid w:val="002D229E"/>
    <w:rsid w:val="002D58F4"/>
    <w:rsid w:val="002E0750"/>
    <w:rsid w:val="002E5B12"/>
    <w:rsid w:val="002E5C61"/>
    <w:rsid w:val="002E5D1A"/>
    <w:rsid w:val="002E68B9"/>
    <w:rsid w:val="002E6A77"/>
    <w:rsid w:val="00302774"/>
    <w:rsid w:val="00302958"/>
    <w:rsid w:val="003044DE"/>
    <w:rsid w:val="003047A7"/>
    <w:rsid w:val="00304B05"/>
    <w:rsid w:val="00304D0D"/>
    <w:rsid w:val="00307557"/>
    <w:rsid w:val="00307ED3"/>
    <w:rsid w:val="00311E59"/>
    <w:rsid w:val="00317AC7"/>
    <w:rsid w:val="0032463E"/>
    <w:rsid w:val="0033029F"/>
    <w:rsid w:val="00342625"/>
    <w:rsid w:val="003434EB"/>
    <w:rsid w:val="00344E9C"/>
    <w:rsid w:val="00345871"/>
    <w:rsid w:val="003523A9"/>
    <w:rsid w:val="00353B05"/>
    <w:rsid w:val="00354617"/>
    <w:rsid w:val="00355FE8"/>
    <w:rsid w:val="003649C0"/>
    <w:rsid w:val="0037042A"/>
    <w:rsid w:val="00371E17"/>
    <w:rsid w:val="00372047"/>
    <w:rsid w:val="003722CB"/>
    <w:rsid w:val="00373921"/>
    <w:rsid w:val="00374375"/>
    <w:rsid w:val="00375E31"/>
    <w:rsid w:val="00384335"/>
    <w:rsid w:val="00385436"/>
    <w:rsid w:val="00385931"/>
    <w:rsid w:val="00390604"/>
    <w:rsid w:val="00391750"/>
    <w:rsid w:val="003A5242"/>
    <w:rsid w:val="003B233F"/>
    <w:rsid w:val="003B6F14"/>
    <w:rsid w:val="003C5326"/>
    <w:rsid w:val="003C6761"/>
    <w:rsid w:val="003C6853"/>
    <w:rsid w:val="003D2D54"/>
    <w:rsid w:val="003D3CA1"/>
    <w:rsid w:val="003D6B8E"/>
    <w:rsid w:val="003E11B9"/>
    <w:rsid w:val="003E3348"/>
    <w:rsid w:val="003E4DDF"/>
    <w:rsid w:val="003E55C3"/>
    <w:rsid w:val="003E5710"/>
    <w:rsid w:val="003E753C"/>
    <w:rsid w:val="003E7A5B"/>
    <w:rsid w:val="003E7D61"/>
    <w:rsid w:val="003F4D6A"/>
    <w:rsid w:val="003F5052"/>
    <w:rsid w:val="003F5B2A"/>
    <w:rsid w:val="003F611E"/>
    <w:rsid w:val="003F70CC"/>
    <w:rsid w:val="003F78A6"/>
    <w:rsid w:val="003F7A00"/>
    <w:rsid w:val="004013F7"/>
    <w:rsid w:val="0041191A"/>
    <w:rsid w:val="00411EBC"/>
    <w:rsid w:val="00417A01"/>
    <w:rsid w:val="00420770"/>
    <w:rsid w:val="00424C93"/>
    <w:rsid w:val="004261EA"/>
    <w:rsid w:val="0042621A"/>
    <w:rsid w:val="004271DE"/>
    <w:rsid w:val="004273F3"/>
    <w:rsid w:val="004301F6"/>
    <w:rsid w:val="004422F6"/>
    <w:rsid w:val="00443116"/>
    <w:rsid w:val="00443853"/>
    <w:rsid w:val="0044429E"/>
    <w:rsid w:val="00447D9A"/>
    <w:rsid w:val="004510BE"/>
    <w:rsid w:val="004572B0"/>
    <w:rsid w:val="00466077"/>
    <w:rsid w:val="00471FEF"/>
    <w:rsid w:val="0047750E"/>
    <w:rsid w:val="004918F7"/>
    <w:rsid w:val="004921D4"/>
    <w:rsid w:val="00493493"/>
    <w:rsid w:val="0049439E"/>
    <w:rsid w:val="00495D4B"/>
    <w:rsid w:val="004974BC"/>
    <w:rsid w:val="00497991"/>
    <w:rsid w:val="004A7B2C"/>
    <w:rsid w:val="004B071B"/>
    <w:rsid w:val="004B7EC7"/>
    <w:rsid w:val="004C251C"/>
    <w:rsid w:val="004C29BB"/>
    <w:rsid w:val="004D1D85"/>
    <w:rsid w:val="004D2249"/>
    <w:rsid w:val="004D33A6"/>
    <w:rsid w:val="004D4D0F"/>
    <w:rsid w:val="004D613F"/>
    <w:rsid w:val="004D7BA9"/>
    <w:rsid w:val="004E25B3"/>
    <w:rsid w:val="004E2EFE"/>
    <w:rsid w:val="004F68B7"/>
    <w:rsid w:val="00500122"/>
    <w:rsid w:val="005117B8"/>
    <w:rsid w:val="00515738"/>
    <w:rsid w:val="00515B51"/>
    <w:rsid w:val="00521D01"/>
    <w:rsid w:val="00524982"/>
    <w:rsid w:val="00525E3B"/>
    <w:rsid w:val="0052661C"/>
    <w:rsid w:val="005277C3"/>
    <w:rsid w:val="00532943"/>
    <w:rsid w:val="0053369B"/>
    <w:rsid w:val="00534B31"/>
    <w:rsid w:val="0054187E"/>
    <w:rsid w:val="00543582"/>
    <w:rsid w:val="00564126"/>
    <w:rsid w:val="00565DF5"/>
    <w:rsid w:val="00566AE5"/>
    <w:rsid w:val="005719B4"/>
    <w:rsid w:val="0057259C"/>
    <w:rsid w:val="00575F96"/>
    <w:rsid w:val="00577DAA"/>
    <w:rsid w:val="00584068"/>
    <w:rsid w:val="00590F29"/>
    <w:rsid w:val="005939EF"/>
    <w:rsid w:val="0059595C"/>
    <w:rsid w:val="00597770"/>
    <w:rsid w:val="005A17F5"/>
    <w:rsid w:val="005A2000"/>
    <w:rsid w:val="005A3B3C"/>
    <w:rsid w:val="005A6AC1"/>
    <w:rsid w:val="005B29C4"/>
    <w:rsid w:val="005C2A2C"/>
    <w:rsid w:val="005C31C2"/>
    <w:rsid w:val="005D3746"/>
    <w:rsid w:val="005E7AEA"/>
    <w:rsid w:val="005F15D1"/>
    <w:rsid w:val="005F37D1"/>
    <w:rsid w:val="005F4597"/>
    <w:rsid w:val="00600E89"/>
    <w:rsid w:val="00601B38"/>
    <w:rsid w:val="00602CB9"/>
    <w:rsid w:val="0060355E"/>
    <w:rsid w:val="0060589A"/>
    <w:rsid w:val="00607A51"/>
    <w:rsid w:val="006214F8"/>
    <w:rsid w:val="0062520B"/>
    <w:rsid w:val="00625559"/>
    <w:rsid w:val="00626D53"/>
    <w:rsid w:val="00630035"/>
    <w:rsid w:val="006338E3"/>
    <w:rsid w:val="00634090"/>
    <w:rsid w:val="00635B72"/>
    <w:rsid w:val="00636E01"/>
    <w:rsid w:val="006374A8"/>
    <w:rsid w:val="0064032A"/>
    <w:rsid w:val="00640DB8"/>
    <w:rsid w:val="00646D5D"/>
    <w:rsid w:val="00654FC9"/>
    <w:rsid w:val="00656537"/>
    <w:rsid w:val="00663F6C"/>
    <w:rsid w:val="00665247"/>
    <w:rsid w:val="00665995"/>
    <w:rsid w:val="00667367"/>
    <w:rsid w:val="0067509B"/>
    <w:rsid w:val="006761BD"/>
    <w:rsid w:val="00677584"/>
    <w:rsid w:val="00677594"/>
    <w:rsid w:val="00685D6C"/>
    <w:rsid w:val="00694F24"/>
    <w:rsid w:val="00696675"/>
    <w:rsid w:val="006979FD"/>
    <w:rsid w:val="006A16EC"/>
    <w:rsid w:val="006A379C"/>
    <w:rsid w:val="006A6050"/>
    <w:rsid w:val="006B236C"/>
    <w:rsid w:val="006C0170"/>
    <w:rsid w:val="006C0FF4"/>
    <w:rsid w:val="006C2F30"/>
    <w:rsid w:val="006C3ADB"/>
    <w:rsid w:val="006C56E0"/>
    <w:rsid w:val="006C7D8E"/>
    <w:rsid w:val="006D479E"/>
    <w:rsid w:val="006D4B03"/>
    <w:rsid w:val="006E21F3"/>
    <w:rsid w:val="006E2FAA"/>
    <w:rsid w:val="006E4144"/>
    <w:rsid w:val="006E4BF3"/>
    <w:rsid w:val="006F3287"/>
    <w:rsid w:val="006F5264"/>
    <w:rsid w:val="006F54FF"/>
    <w:rsid w:val="00701FE5"/>
    <w:rsid w:val="00702E49"/>
    <w:rsid w:val="007101F9"/>
    <w:rsid w:val="00714771"/>
    <w:rsid w:val="00714784"/>
    <w:rsid w:val="007171D3"/>
    <w:rsid w:val="00720347"/>
    <w:rsid w:val="007232AA"/>
    <w:rsid w:val="0072524F"/>
    <w:rsid w:val="00725B97"/>
    <w:rsid w:val="007356E7"/>
    <w:rsid w:val="0074177E"/>
    <w:rsid w:val="007438B9"/>
    <w:rsid w:val="00744069"/>
    <w:rsid w:val="007517C1"/>
    <w:rsid w:val="00755EB0"/>
    <w:rsid w:val="007630C3"/>
    <w:rsid w:val="0076670D"/>
    <w:rsid w:val="007669D8"/>
    <w:rsid w:val="00767A31"/>
    <w:rsid w:val="00767EC9"/>
    <w:rsid w:val="007714B3"/>
    <w:rsid w:val="00772C15"/>
    <w:rsid w:val="00781C24"/>
    <w:rsid w:val="00782D35"/>
    <w:rsid w:val="00784AAA"/>
    <w:rsid w:val="0078509A"/>
    <w:rsid w:val="00786172"/>
    <w:rsid w:val="007934BC"/>
    <w:rsid w:val="007A0A98"/>
    <w:rsid w:val="007A1068"/>
    <w:rsid w:val="007A12CD"/>
    <w:rsid w:val="007A2C2A"/>
    <w:rsid w:val="007A7330"/>
    <w:rsid w:val="007C1C76"/>
    <w:rsid w:val="007C2CF8"/>
    <w:rsid w:val="007C4BF3"/>
    <w:rsid w:val="007C5E66"/>
    <w:rsid w:val="007D0FA8"/>
    <w:rsid w:val="007D22BB"/>
    <w:rsid w:val="007D3D82"/>
    <w:rsid w:val="007D5626"/>
    <w:rsid w:val="007D629B"/>
    <w:rsid w:val="007E0079"/>
    <w:rsid w:val="007E0EFD"/>
    <w:rsid w:val="007E2B99"/>
    <w:rsid w:val="007E3E16"/>
    <w:rsid w:val="007E46B9"/>
    <w:rsid w:val="007F0A60"/>
    <w:rsid w:val="007F328B"/>
    <w:rsid w:val="007F44D5"/>
    <w:rsid w:val="007F55C8"/>
    <w:rsid w:val="007F60AC"/>
    <w:rsid w:val="007F6AD7"/>
    <w:rsid w:val="00800FD2"/>
    <w:rsid w:val="00802C6F"/>
    <w:rsid w:val="00811A84"/>
    <w:rsid w:val="008127D5"/>
    <w:rsid w:val="00813695"/>
    <w:rsid w:val="008158E5"/>
    <w:rsid w:val="00817D82"/>
    <w:rsid w:val="00822687"/>
    <w:rsid w:val="008230F1"/>
    <w:rsid w:val="00830699"/>
    <w:rsid w:val="008313F0"/>
    <w:rsid w:val="0083757D"/>
    <w:rsid w:val="00841B6E"/>
    <w:rsid w:val="00845000"/>
    <w:rsid w:val="00845836"/>
    <w:rsid w:val="00846264"/>
    <w:rsid w:val="00850326"/>
    <w:rsid w:val="0085738E"/>
    <w:rsid w:val="0086180F"/>
    <w:rsid w:val="0086494C"/>
    <w:rsid w:val="00875932"/>
    <w:rsid w:val="00877049"/>
    <w:rsid w:val="00880630"/>
    <w:rsid w:val="008806B5"/>
    <w:rsid w:val="00883C64"/>
    <w:rsid w:val="00883D98"/>
    <w:rsid w:val="008848D5"/>
    <w:rsid w:val="00886920"/>
    <w:rsid w:val="008910E7"/>
    <w:rsid w:val="0089115A"/>
    <w:rsid w:val="00897AEE"/>
    <w:rsid w:val="008A1766"/>
    <w:rsid w:val="008A1B8A"/>
    <w:rsid w:val="008A261A"/>
    <w:rsid w:val="008B1D84"/>
    <w:rsid w:val="008B641C"/>
    <w:rsid w:val="008C29B6"/>
    <w:rsid w:val="008C2C44"/>
    <w:rsid w:val="008C2E75"/>
    <w:rsid w:val="008C592B"/>
    <w:rsid w:val="008D2D0D"/>
    <w:rsid w:val="008D3B7B"/>
    <w:rsid w:val="008D4092"/>
    <w:rsid w:val="008E23CE"/>
    <w:rsid w:val="008E2592"/>
    <w:rsid w:val="008E6AB4"/>
    <w:rsid w:val="008F52C2"/>
    <w:rsid w:val="008F6C2B"/>
    <w:rsid w:val="00900C71"/>
    <w:rsid w:val="009029E2"/>
    <w:rsid w:val="00902BD7"/>
    <w:rsid w:val="009074CB"/>
    <w:rsid w:val="00911DF6"/>
    <w:rsid w:val="009206DE"/>
    <w:rsid w:val="00937287"/>
    <w:rsid w:val="009408F2"/>
    <w:rsid w:val="00941CE6"/>
    <w:rsid w:val="009439C1"/>
    <w:rsid w:val="00944926"/>
    <w:rsid w:val="009534F6"/>
    <w:rsid w:val="00953A4C"/>
    <w:rsid w:val="00955306"/>
    <w:rsid w:val="009567D9"/>
    <w:rsid w:val="00972041"/>
    <w:rsid w:val="00980A75"/>
    <w:rsid w:val="0098307C"/>
    <w:rsid w:val="00985663"/>
    <w:rsid w:val="00986F06"/>
    <w:rsid w:val="009925C7"/>
    <w:rsid w:val="00992C75"/>
    <w:rsid w:val="009930D6"/>
    <w:rsid w:val="0099648B"/>
    <w:rsid w:val="009A12BA"/>
    <w:rsid w:val="009A3067"/>
    <w:rsid w:val="009A44CF"/>
    <w:rsid w:val="009B1EF1"/>
    <w:rsid w:val="009B2827"/>
    <w:rsid w:val="009B5B8D"/>
    <w:rsid w:val="009C4C11"/>
    <w:rsid w:val="009C5A3D"/>
    <w:rsid w:val="009C5BCF"/>
    <w:rsid w:val="009D1B37"/>
    <w:rsid w:val="009D2BD2"/>
    <w:rsid w:val="009D619E"/>
    <w:rsid w:val="009E0D94"/>
    <w:rsid w:val="009E31CA"/>
    <w:rsid w:val="009E32F1"/>
    <w:rsid w:val="009E53B0"/>
    <w:rsid w:val="009F1D96"/>
    <w:rsid w:val="009F21C9"/>
    <w:rsid w:val="00A020B2"/>
    <w:rsid w:val="00A1357B"/>
    <w:rsid w:val="00A17CB4"/>
    <w:rsid w:val="00A27C6C"/>
    <w:rsid w:val="00A3184B"/>
    <w:rsid w:val="00A342EC"/>
    <w:rsid w:val="00A35074"/>
    <w:rsid w:val="00A40E3D"/>
    <w:rsid w:val="00A452F0"/>
    <w:rsid w:val="00A50FC4"/>
    <w:rsid w:val="00A52991"/>
    <w:rsid w:val="00A52C7A"/>
    <w:rsid w:val="00A55A36"/>
    <w:rsid w:val="00A70341"/>
    <w:rsid w:val="00A704F4"/>
    <w:rsid w:val="00A73F0C"/>
    <w:rsid w:val="00A76AAA"/>
    <w:rsid w:val="00A8205F"/>
    <w:rsid w:val="00A82DE9"/>
    <w:rsid w:val="00A96849"/>
    <w:rsid w:val="00AA5BEE"/>
    <w:rsid w:val="00AA654A"/>
    <w:rsid w:val="00AB0F02"/>
    <w:rsid w:val="00AB28DD"/>
    <w:rsid w:val="00AB36D6"/>
    <w:rsid w:val="00AB37BC"/>
    <w:rsid w:val="00AB4B27"/>
    <w:rsid w:val="00AB4BCF"/>
    <w:rsid w:val="00AC205D"/>
    <w:rsid w:val="00AC7755"/>
    <w:rsid w:val="00AD7CE1"/>
    <w:rsid w:val="00AE5582"/>
    <w:rsid w:val="00AE616F"/>
    <w:rsid w:val="00AF174C"/>
    <w:rsid w:val="00AF644C"/>
    <w:rsid w:val="00B005C3"/>
    <w:rsid w:val="00B01151"/>
    <w:rsid w:val="00B03A39"/>
    <w:rsid w:val="00B06CE5"/>
    <w:rsid w:val="00B07A33"/>
    <w:rsid w:val="00B07D56"/>
    <w:rsid w:val="00B101F7"/>
    <w:rsid w:val="00B128D5"/>
    <w:rsid w:val="00B12FC2"/>
    <w:rsid w:val="00B16111"/>
    <w:rsid w:val="00B24115"/>
    <w:rsid w:val="00B25E06"/>
    <w:rsid w:val="00B32F98"/>
    <w:rsid w:val="00B33BA6"/>
    <w:rsid w:val="00B35C20"/>
    <w:rsid w:val="00B528B7"/>
    <w:rsid w:val="00B53330"/>
    <w:rsid w:val="00B53986"/>
    <w:rsid w:val="00B60EE3"/>
    <w:rsid w:val="00B63D61"/>
    <w:rsid w:val="00B6469B"/>
    <w:rsid w:val="00B650E4"/>
    <w:rsid w:val="00B656A0"/>
    <w:rsid w:val="00B70E71"/>
    <w:rsid w:val="00B72731"/>
    <w:rsid w:val="00B76592"/>
    <w:rsid w:val="00B810F7"/>
    <w:rsid w:val="00B81186"/>
    <w:rsid w:val="00B8611B"/>
    <w:rsid w:val="00B86284"/>
    <w:rsid w:val="00B873D1"/>
    <w:rsid w:val="00B87DEF"/>
    <w:rsid w:val="00B95002"/>
    <w:rsid w:val="00BA025D"/>
    <w:rsid w:val="00BA0E8B"/>
    <w:rsid w:val="00BA5383"/>
    <w:rsid w:val="00BA66BE"/>
    <w:rsid w:val="00BB1C6E"/>
    <w:rsid w:val="00BC21CD"/>
    <w:rsid w:val="00BC489E"/>
    <w:rsid w:val="00BC731D"/>
    <w:rsid w:val="00BC76E0"/>
    <w:rsid w:val="00BD0A02"/>
    <w:rsid w:val="00BD34C7"/>
    <w:rsid w:val="00BD3AC0"/>
    <w:rsid w:val="00BE25F2"/>
    <w:rsid w:val="00BF0D27"/>
    <w:rsid w:val="00BF11AF"/>
    <w:rsid w:val="00BF2E52"/>
    <w:rsid w:val="00BF58CB"/>
    <w:rsid w:val="00BF5FF1"/>
    <w:rsid w:val="00BF7F04"/>
    <w:rsid w:val="00C02F0C"/>
    <w:rsid w:val="00C06549"/>
    <w:rsid w:val="00C11B54"/>
    <w:rsid w:val="00C13CA2"/>
    <w:rsid w:val="00C13DB3"/>
    <w:rsid w:val="00C265E5"/>
    <w:rsid w:val="00C2721B"/>
    <w:rsid w:val="00C27EA4"/>
    <w:rsid w:val="00C30621"/>
    <w:rsid w:val="00C31C05"/>
    <w:rsid w:val="00C44A61"/>
    <w:rsid w:val="00C44AA4"/>
    <w:rsid w:val="00C513F7"/>
    <w:rsid w:val="00C53076"/>
    <w:rsid w:val="00C566DE"/>
    <w:rsid w:val="00C640EF"/>
    <w:rsid w:val="00C6787D"/>
    <w:rsid w:val="00C7036D"/>
    <w:rsid w:val="00C83E88"/>
    <w:rsid w:val="00C8798B"/>
    <w:rsid w:val="00C901FF"/>
    <w:rsid w:val="00C90613"/>
    <w:rsid w:val="00C92D3D"/>
    <w:rsid w:val="00C94283"/>
    <w:rsid w:val="00C94CA0"/>
    <w:rsid w:val="00C951B4"/>
    <w:rsid w:val="00C95A4D"/>
    <w:rsid w:val="00CA39DF"/>
    <w:rsid w:val="00CA709E"/>
    <w:rsid w:val="00CB44CC"/>
    <w:rsid w:val="00CB5D59"/>
    <w:rsid w:val="00CC096D"/>
    <w:rsid w:val="00CC25AF"/>
    <w:rsid w:val="00CD0AFE"/>
    <w:rsid w:val="00CD2FA8"/>
    <w:rsid w:val="00CD453B"/>
    <w:rsid w:val="00CD487F"/>
    <w:rsid w:val="00CE5C45"/>
    <w:rsid w:val="00CE5F98"/>
    <w:rsid w:val="00CE702D"/>
    <w:rsid w:val="00CF1525"/>
    <w:rsid w:val="00CF633B"/>
    <w:rsid w:val="00D015DD"/>
    <w:rsid w:val="00D07532"/>
    <w:rsid w:val="00D1228F"/>
    <w:rsid w:val="00D14CAC"/>
    <w:rsid w:val="00D14CB0"/>
    <w:rsid w:val="00D16A0C"/>
    <w:rsid w:val="00D23F48"/>
    <w:rsid w:val="00D3014B"/>
    <w:rsid w:val="00D36E3D"/>
    <w:rsid w:val="00D41F32"/>
    <w:rsid w:val="00D50E91"/>
    <w:rsid w:val="00D56884"/>
    <w:rsid w:val="00D610B1"/>
    <w:rsid w:val="00D64D38"/>
    <w:rsid w:val="00D65004"/>
    <w:rsid w:val="00D75778"/>
    <w:rsid w:val="00D779FC"/>
    <w:rsid w:val="00D84250"/>
    <w:rsid w:val="00D86D38"/>
    <w:rsid w:val="00D87423"/>
    <w:rsid w:val="00D9594B"/>
    <w:rsid w:val="00D9748B"/>
    <w:rsid w:val="00DA3F1A"/>
    <w:rsid w:val="00DB0F9D"/>
    <w:rsid w:val="00DB2FF3"/>
    <w:rsid w:val="00DB32D2"/>
    <w:rsid w:val="00DB57BF"/>
    <w:rsid w:val="00DB64ED"/>
    <w:rsid w:val="00DB79E5"/>
    <w:rsid w:val="00DC0347"/>
    <w:rsid w:val="00DD0C3D"/>
    <w:rsid w:val="00DD4579"/>
    <w:rsid w:val="00DD4878"/>
    <w:rsid w:val="00DE4036"/>
    <w:rsid w:val="00DE4A95"/>
    <w:rsid w:val="00DE7767"/>
    <w:rsid w:val="00DF0C0D"/>
    <w:rsid w:val="00DF2F6E"/>
    <w:rsid w:val="00DF7FCB"/>
    <w:rsid w:val="00E00CDD"/>
    <w:rsid w:val="00E07371"/>
    <w:rsid w:val="00E12595"/>
    <w:rsid w:val="00E1332E"/>
    <w:rsid w:val="00E17BAF"/>
    <w:rsid w:val="00E212D9"/>
    <w:rsid w:val="00E324BA"/>
    <w:rsid w:val="00E369C5"/>
    <w:rsid w:val="00E371B4"/>
    <w:rsid w:val="00E37917"/>
    <w:rsid w:val="00E40D74"/>
    <w:rsid w:val="00E4128E"/>
    <w:rsid w:val="00E41D6A"/>
    <w:rsid w:val="00E44390"/>
    <w:rsid w:val="00E477DA"/>
    <w:rsid w:val="00E57298"/>
    <w:rsid w:val="00E60B47"/>
    <w:rsid w:val="00E73988"/>
    <w:rsid w:val="00E740DE"/>
    <w:rsid w:val="00E7537C"/>
    <w:rsid w:val="00E76979"/>
    <w:rsid w:val="00E86E7B"/>
    <w:rsid w:val="00E9488B"/>
    <w:rsid w:val="00EA446F"/>
    <w:rsid w:val="00EA4D98"/>
    <w:rsid w:val="00EB2277"/>
    <w:rsid w:val="00EB5C5B"/>
    <w:rsid w:val="00EC2123"/>
    <w:rsid w:val="00EC2D80"/>
    <w:rsid w:val="00EC5A29"/>
    <w:rsid w:val="00ED7192"/>
    <w:rsid w:val="00EE4CFE"/>
    <w:rsid w:val="00EE5734"/>
    <w:rsid w:val="00EE5C67"/>
    <w:rsid w:val="00F11677"/>
    <w:rsid w:val="00F15B36"/>
    <w:rsid w:val="00F16F57"/>
    <w:rsid w:val="00F23C33"/>
    <w:rsid w:val="00F27DF6"/>
    <w:rsid w:val="00F30F35"/>
    <w:rsid w:val="00F36D0C"/>
    <w:rsid w:val="00F46979"/>
    <w:rsid w:val="00F523CF"/>
    <w:rsid w:val="00F54946"/>
    <w:rsid w:val="00F54D51"/>
    <w:rsid w:val="00F64BCE"/>
    <w:rsid w:val="00F67583"/>
    <w:rsid w:val="00F74B6D"/>
    <w:rsid w:val="00F80CA9"/>
    <w:rsid w:val="00F8308E"/>
    <w:rsid w:val="00F911C0"/>
    <w:rsid w:val="00F94438"/>
    <w:rsid w:val="00F956F7"/>
    <w:rsid w:val="00FA06DB"/>
    <w:rsid w:val="00FA4566"/>
    <w:rsid w:val="00FA4E02"/>
    <w:rsid w:val="00FB0DA4"/>
    <w:rsid w:val="00FC20A7"/>
    <w:rsid w:val="00FC287D"/>
    <w:rsid w:val="00FC2D7F"/>
    <w:rsid w:val="00FC2E41"/>
    <w:rsid w:val="00FC7AE9"/>
    <w:rsid w:val="00FD5E4D"/>
    <w:rsid w:val="00FD6198"/>
    <w:rsid w:val="00FD6AE3"/>
    <w:rsid w:val="00FD6EE5"/>
    <w:rsid w:val="00FE02AF"/>
    <w:rsid w:val="00FE1989"/>
    <w:rsid w:val="00FE4785"/>
    <w:rsid w:val="00FE4DA0"/>
    <w:rsid w:val="00FE51DC"/>
    <w:rsid w:val="00FE71D6"/>
    <w:rsid w:val="00FF0057"/>
    <w:rsid w:val="00FF1398"/>
    <w:rsid w:val="00FF247B"/>
    <w:rsid w:val="00FF41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127CA"/>
  <w15:docId w15:val="{098CC504-E001-4086-827A-1A315A65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paragraph" w:styleId="berschrift2">
    <w:name w:val="heading 2"/>
    <w:basedOn w:val="Standard"/>
    <w:next w:val="Standard"/>
    <w:link w:val="berschrift2Zchn"/>
    <w:uiPriority w:val="9"/>
    <w:semiHidden/>
    <w:unhideWhenUsed/>
    <w:qFormat/>
    <w:rsid w:val="00941C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 w:type="character" w:customStyle="1" w:styleId="berschrift2Zchn">
    <w:name w:val="Überschrift 2 Zchn"/>
    <w:basedOn w:val="Absatz-Standardschriftart"/>
    <w:link w:val="berschrift2"/>
    <w:uiPriority w:val="9"/>
    <w:semiHidden/>
    <w:rsid w:val="00941CE6"/>
    <w:rPr>
      <w:rFonts w:asciiTheme="majorHAnsi" w:eastAsiaTheme="majorEastAsia" w:hAnsiTheme="majorHAnsi" w:cstheme="majorBidi"/>
      <w:color w:val="365F91" w:themeColor="accent1" w:themeShade="BF"/>
      <w:sz w:val="26"/>
      <w:szCs w:val="26"/>
      <w:lang w:eastAsia="de-DE"/>
    </w:rPr>
  </w:style>
  <w:style w:type="paragraph" w:customStyle="1" w:styleId="Text">
    <w:name w:val="Text"/>
    <w:rsid w:val="007850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paragraph" w:customStyle="1" w:styleId="TextA">
    <w:name w:val="Text A"/>
    <w:rsid w:val="0078509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u w:color="000000"/>
      <w:bdr w:val="nil"/>
      <w:lang w:eastAsia="de-DE"/>
      <w14:textOutline w14:w="12700" w14:cap="flat" w14:cmpd="sng" w14:algn="ctr">
        <w14:noFill/>
        <w14:prstDash w14:val="solid"/>
        <w14:miter w14:lim="400000"/>
      </w14:textOutline>
    </w:rPr>
  </w:style>
  <w:style w:type="character" w:customStyle="1" w:styleId="Hyperlink0">
    <w:name w:val="Hyperlink.0"/>
    <w:basedOn w:val="Hyperlink"/>
    <w:rsid w:val="00B005C3"/>
    <w:rPr>
      <w:color w:val="0000FF" w:themeColor="hyperlink"/>
      <w:u w:val="single"/>
    </w:rPr>
  </w:style>
  <w:style w:type="character" w:styleId="BesuchterLink">
    <w:name w:val="FollowedHyperlink"/>
    <w:basedOn w:val="Absatz-Standardschriftart"/>
    <w:uiPriority w:val="99"/>
    <w:semiHidden/>
    <w:unhideWhenUsed/>
    <w:rsid w:val="0053369B"/>
    <w:rPr>
      <w:color w:val="800080" w:themeColor="followedHyperlink"/>
      <w:u w:val="single"/>
    </w:rPr>
  </w:style>
  <w:style w:type="paragraph" w:styleId="StandardWeb">
    <w:name w:val="Normal (Web)"/>
    <w:basedOn w:val="Standard"/>
    <w:uiPriority w:val="99"/>
    <w:semiHidden/>
    <w:unhideWhenUsed/>
    <w:rsid w:val="008C2E75"/>
    <w:pPr>
      <w:spacing w:before="100" w:beforeAutospacing="1" w:after="100" w:afterAutospacing="1"/>
    </w:pPr>
    <w:rPr>
      <w:rFonts w:eastAsiaTheme="minorHAnsi"/>
      <w:sz w:val="24"/>
      <w:szCs w:val="24"/>
    </w:rPr>
  </w:style>
  <w:style w:type="character" w:customStyle="1" w:styleId="hgkelc">
    <w:name w:val="hgkelc"/>
    <w:basedOn w:val="Absatz-Standardschriftart"/>
    <w:rsid w:val="008C2E75"/>
  </w:style>
  <w:style w:type="paragraph" w:styleId="NurText">
    <w:name w:val="Plain Text"/>
    <w:basedOn w:val="Standard"/>
    <w:link w:val="NurTextZchn"/>
    <w:uiPriority w:val="99"/>
    <w:unhideWhenUsed/>
    <w:rsid w:val="000C162D"/>
    <w:rPr>
      <w:rFonts w:ascii="Verdana" w:hAnsi="Verdana" w:cstheme="minorBidi"/>
      <w:kern w:val="2"/>
      <w:lang w:eastAsia="en-US"/>
      <w14:ligatures w14:val="standardContextual"/>
    </w:rPr>
  </w:style>
  <w:style w:type="character" w:customStyle="1" w:styleId="NurTextZchn">
    <w:name w:val="Nur Text Zchn"/>
    <w:basedOn w:val="Absatz-Standardschriftart"/>
    <w:link w:val="NurText"/>
    <w:uiPriority w:val="99"/>
    <w:rsid w:val="000C162D"/>
    <w:rPr>
      <w:rFonts w:ascii="Verdana" w:eastAsia="Times New Roman" w:hAnsi="Verdana"/>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985119">
      <w:bodyDiv w:val="1"/>
      <w:marLeft w:val="0"/>
      <w:marRight w:val="0"/>
      <w:marTop w:val="0"/>
      <w:marBottom w:val="0"/>
      <w:divBdr>
        <w:top w:val="none" w:sz="0" w:space="0" w:color="auto"/>
        <w:left w:val="none" w:sz="0" w:space="0" w:color="auto"/>
        <w:bottom w:val="none" w:sz="0" w:space="0" w:color="auto"/>
        <w:right w:val="none" w:sz="0" w:space="0" w:color="auto"/>
      </w:divBdr>
    </w:div>
    <w:div w:id="111386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4032C-D2D4-40FE-A3D6-3F05DB319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504</Words>
  <Characters>3038</Characters>
  <Application>Microsoft Office Word</Application>
  <DocSecurity>0</DocSecurity>
  <Lines>79</Lines>
  <Paragraphs>18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dc:creator>
  <cp:lastModifiedBy>Ernesti, Michaela</cp:lastModifiedBy>
  <cp:revision>2</cp:revision>
  <cp:lastPrinted>2023-10-11T12:14:00Z</cp:lastPrinted>
  <dcterms:created xsi:type="dcterms:W3CDTF">2023-10-19T08:45:00Z</dcterms:created>
  <dcterms:modified xsi:type="dcterms:W3CDTF">2023-10-19T08:45:00Z</dcterms:modified>
</cp:coreProperties>
</file>