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B48" w:rsidRPr="00CA4CB0" w:rsidRDefault="00586B48" w:rsidP="00586B48">
      <w:pPr>
        <w:pStyle w:val="Textkrper"/>
        <w:ind w:right="-1"/>
        <w:rPr>
          <w:rFonts w:ascii="Helvetica 55 Roman" w:hAnsi="Helvetica 55 Roman"/>
        </w:rPr>
      </w:pPr>
      <w:r w:rsidRPr="00CA4CB0">
        <w:rPr>
          <w:rFonts w:ascii="Helvetica 55 Roman" w:hAnsi="Helvetica 55 Roman"/>
        </w:rPr>
        <w:t xml:space="preserve">Datum: </w:t>
      </w:r>
      <w:r w:rsidR="007571A2">
        <w:rPr>
          <w:rFonts w:ascii="Helvetica 55 Roman" w:hAnsi="Helvetica 55 Roman"/>
        </w:rPr>
        <w:t>15.01.2015</w:t>
      </w:r>
    </w:p>
    <w:p w:rsidR="00586B48" w:rsidRPr="00CA4CB0" w:rsidRDefault="00586B48" w:rsidP="00586B48">
      <w:pPr>
        <w:pStyle w:val="Textkrper"/>
        <w:ind w:right="-1"/>
        <w:rPr>
          <w:rFonts w:ascii="Helvetica 55 Roman" w:hAnsi="Helvetica 55 Roman"/>
        </w:rPr>
      </w:pPr>
    </w:p>
    <w:p w:rsidR="00586B48" w:rsidRPr="00CA4CB0" w:rsidRDefault="00586B48" w:rsidP="00586B48">
      <w:pPr>
        <w:pStyle w:val="Textkrper"/>
        <w:ind w:right="-1"/>
        <w:rPr>
          <w:rFonts w:ascii="Helvetica 55 Roman" w:hAnsi="Helvetica 55 Roman"/>
        </w:rPr>
      </w:pPr>
      <w:r w:rsidRPr="00CA4CB0">
        <w:rPr>
          <w:rFonts w:ascii="Helvetica 55 Roman" w:hAnsi="Helvetica 55 Roman"/>
        </w:rPr>
        <w:t xml:space="preserve">Publikation: </w:t>
      </w:r>
    </w:p>
    <w:p w:rsidR="00586B48" w:rsidRPr="00CA4CB0" w:rsidRDefault="00586B48" w:rsidP="00586B48">
      <w:pPr>
        <w:pStyle w:val="Textkrper"/>
        <w:ind w:right="-1"/>
        <w:rPr>
          <w:rFonts w:ascii="Helvetica 55 Roman" w:hAnsi="Helvetica 55 Roman"/>
        </w:rPr>
      </w:pPr>
    </w:p>
    <w:p w:rsidR="00586B48" w:rsidRPr="00CA4CB0" w:rsidRDefault="00586B48" w:rsidP="00586B48">
      <w:pPr>
        <w:pStyle w:val="Textkrper"/>
        <w:ind w:right="-1"/>
        <w:rPr>
          <w:rFonts w:ascii="Helvetica 55 Roman" w:hAnsi="Helvetica 55 Roman"/>
          <w:b/>
          <w:sz w:val="24"/>
          <w:szCs w:val="24"/>
        </w:rPr>
      </w:pPr>
      <w:r w:rsidRPr="00CA4CB0">
        <w:rPr>
          <w:rFonts w:ascii="Helvetica 55 Roman" w:hAnsi="Helvetica 55 Roman"/>
          <w:b/>
          <w:sz w:val="24"/>
          <w:szCs w:val="24"/>
        </w:rPr>
        <w:t>Türen von GARANT schaffen internationale Beziehungen</w:t>
      </w:r>
    </w:p>
    <w:p w:rsidR="00586B48" w:rsidRPr="00CA4CB0" w:rsidRDefault="00586B48" w:rsidP="00586B48">
      <w:pPr>
        <w:pStyle w:val="Textkrper"/>
        <w:ind w:right="-1"/>
        <w:rPr>
          <w:rFonts w:ascii="Helvetica 55 Roman" w:hAnsi="Helvetica 55 Roman"/>
          <w:b/>
          <w:sz w:val="32"/>
          <w:szCs w:val="32"/>
        </w:rPr>
      </w:pPr>
      <w:r w:rsidRPr="00CA4CB0">
        <w:rPr>
          <w:rFonts w:ascii="Helvetica 55 Roman" w:hAnsi="Helvetica 55 Roman"/>
          <w:b/>
          <w:sz w:val="32"/>
          <w:szCs w:val="32"/>
        </w:rPr>
        <w:t xml:space="preserve">Frankreich setzt in China auf Deutschland </w:t>
      </w:r>
    </w:p>
    <w:p w:rsidR="00586B48" w:rsidRPr="00CA4CB0" w:rsidRDefault="00586B48" w:rsidP="00586B48">
      <w:pPr>
        <w:pStyle w:val="Textkrper"/>
        <w:ind w:right="-1"/>
        <w:rPr>
          <w:rFonts w:ascii="Helvetica 55 Roman" w:hAnsi="Helvetica 55 Roman"/>
        </w:rPr>
      </w:pPr>
    </w:p>
    <w:p w:rsidR="00586B48" w:rsidRPr="00CA4CB0" w:rsidRDefault="00586B48" w:rsidP="00586B48">
      <w:pPr>
        <w:pStyle w:val="Textkrper2"/>
        <w:spacing w:after="120"/>
        <w:rPr>
          <w:rFonts w:ascii="Helvetica 55 Roman" w:hAnsi="Helvetica 55 Roman"/>
          <w:sz w:val="22"/>
          <w:szCs w:val="22"/>
        </w:rPr>
      </w:pPr>
      <w:r w:rsidRPr="00CA4CB0">
        <w:rPr>
          <w:rFonts w:ascii="Helvetica 55 Roman" w:hAnsi="Helvetica 55 Roman"/>
          <w:sz w:val="22"/>
          <w:szCs w:val="22"/>
        </w:rPr>
        <w:t>Nicht nur in Deutschland haben die Produkte der GARANT Türen und Zargen GmbH einen guten Ruf. Er folgt ihnen bis nach China, genauer: nach Shanghai. Dort setzten</w:t>
      </w:r>
      <w:r>
        <w:rPr>
          <w:rFonts w:ascii="Helvetica 55 Roman" w:hAnsi="Helvetica 55 Roman"/>
          <w:sz w:val="22"/>
          <w:szCs w:val="22"/>
        </w:rPr>
        <w:t>,</w:t>
      </w:r>
      <w:r w:rsidRPr="00CA4CB0">
        <w:rPr>
          <w:rFonts w:ascii="Helvetica 55 Roman" w:hAnsi="Helvetica 55 Roman"/>
          <w:sz w:val="22"/>
          <w:szCs w:val="22"/>
        </w:rPr>
        <w:t xml:space="preserve"> neben dem German </w:t>
      </w:r>
      <w:proofErr w:type="spellStart"/>
      <w:r w:rsidRPr="00CA4CB0">
        <w:rPr>
          <w:rFonts w:ascii="Helvetica 55 Roman" w:hAnsi="Helvetica 55 Roman"/>
          <w:sz w:val="22"/>
          <w:szCs w:val="22"/>
        </w:rPr>
        <w:t>Energy</w:t>
      </w:r>
      <w:proofErr w:type="spellEnd"/>
      <w:r w:rsidRPr="00CA4CB0">
        <w:rPr>
          <w:rFonts w:ascii="Helvetica 55 Roman" w:hAnsi="Helvetica 55 Roman"/>
          <w:sz w:val="22"/>
          <w:szCs w:val="22"/>
        </w:rPr>
        <w:t xml:space="preserve"> Center &amp; College (GECC) auch das Französische Konsulat auf die Qualität und Funktionalität der hochwertigen Türen deutscher Herkunft. Was genau die Produkte des Unternehmens aus </w:t>
      </w:r>
      <w:proofErr w:type="spellStart"/>
      <w:r w:rsidRPr="00CA4CB0">
        <w:rPr>
          <w:rFonts w:ascii="Helvetica 55 Roman" w:hAnsi="Helvetica 55 Roman"/>
          <w:sz w:val="22"/>
          <w:szCs w:val="22"/>
        </w:rPr>
        <w:t>Ichtershausen</w:t>
      </w:r>
      <w:proofErr w:type="spellEnd"/>
      <w:r w:rsidRPr="00CA4CB0">
        <w:rPr>
          <w:rFonts w:ascii="Helvetica 55 Roman" w:hAnsi="Helvetica 55 Roman"/>
          <w:sz w:val="22"/>
          <w:szCs w:val="22"/>
        </w:rPr>
        <w:t xml:space="preserve"> auszeichnet, verrät ein Blick in den 18. Stock des Bürogebäudes am </w:t>
      </w:r>
      <w:proofErr w:type="spellStart"/>
      <w:r w:rsidRPr="00CA4CB0">
        <w:rPr>
          <w:rFonts w:ascii="Helvetica 55 Roman" w:hAnsi="Helvetica 55 Roman"/>
          <w:sz w:val="22"/>
          <w:szCs w:val="22"/>
        </w:rPr>
        <w:t>Zhougshan</w:t>
      </w:r>
      <w:proofErr w:type="spellEnd"/>
      <w:r w:rsidRPr="00CA4CB0">
        <w:rPr>
          <w:rFonts w:ascii="Helvetica 55 Roman" w:hAnsi="Helvetica 55 Roman"/>
          <w:sz w:val="22"/>
          <w:szCs w:val="22"/>
        </w:rPr>
        <w:t xml:space="preserve"> </w:t>
      </w:r>
      <w:proofErr w:type="spellStart"/>
      <w:r w:rsidRPr="00CA4CB0">
        <w:rPr>
          <w:rFonts w:ascii="Helvetica 55 Roman" w:hAnsi="Helvetica 55 Roman"/>
          <w:sz w:val="22"/>
          <w:szCs w:val="22"/>
        </w:rPr>
        <w:t>Plaza</w:t>
      </w:r>
      <w:proofErr w:type="spellEnd"/>
      <w:r w:rsidRPr="00CA4CB0">
        <w:rPr>
          <w:rFonts w:ascii="Helvetica 55 Roman" w:hAnsi="Helvetica 55 Roman"/>
          <w:sz w:val="22"/>
          <w:szCs w:val="22"/>
        </w:rPr>
        <w:t xml:space="preserve"> 2, wo die Französische Botschaft seit etwa einem Jahr zu Hause ist.</w:t>
      </w:r>
    </w:p>
    <w:p w:rsidR="00586B48" w:rsidRPr="00CA4CB0" w:rsidRDefault="00586B48" w:rsidP="00586B48">
      <w:pPr>
        <w:pStyle w:val="Textkrper2"/>
        <w:spacing w:after="120"/>
        <w:rPr>
          <w:rFonts w:ascii="Helvetica 55 Roman" w:hAnsi="Helvetica 55 Roman"/>
          <w:b w:val="0"/>
          <w:sz w:val="22"/>
          <w:szCs w:val="22"/>
        </w:rPr>
      </w:pPr>
      <w:r w:rsidRPr="00CA4CB0">
        <w:rPr>
          <w:rFonts w:ascii="Helvetica 55 Roman" w:hAnsi="Helvetica 55 Roman"/>
          <w:b w:val="0"/>
          <w:sz w:val="22"/>
          <w:szCs w:val="22"/>
        </w:rPr>
        <w:t xml:space="preserve">Shanghai ist die bedeutendste Industriestadt Chinas, mit 23 Millionen Einwohnern eine der größten Metropolen der Welt und ein Ort, der beim Thema Bauen und Wohnen höchsten Wert auf Sicherheit und Qualität legt. „Made in Germany“ – eine Marke auf die verlass ist. Türen des deutschen Unternehmens GARANT kamen im Französischen Konsulat zum Einsatz, das im November 2013 in das Bürogebäude am </w:t>
      </w:r>
      <w:proofErr w:type="spellStart"/>
      <w:r w:rsidRPr="00CA4CB0">
        <w:rPr>
          <w:rFonts w:ascii="Helvetica 55 Roman" w:hAnsi="Helvetica 55 Roman"/>
          <w:b w:val="0"/>
          <w:sz w:val="22"/>
          <w:szCs w:val="22"/>
        </w:rPr>
        <w:t>Zhougshan</w:t>
      </w:r>
      <w:proofErr w:type="spellEnd"/>
      <w:r w:rsidRPr="00CA4CB0">
        <w:rPr>
          <w:rFonts w:ascii="Helvetica 55 Roman" w:hAnsi="Helvetica 55 Roman"/>
          <w:b w:val="0"/>
          <w:sz w:val="22"/>
          <w:szCs w:val="22"/>
        </w:rPr>
        <w:t xml:space="preserve"> </w:t>
      </w:r>
      <w:proofErr w:type="spellStart"/>
      <w:r w:rsidRPr="00CA4CB0">
        <w:rPr>
          <w:rFonts w:ascii="Helvetica 55 Roman" w:hAnsi="Helvetica 55 Roman"/>
          <w:b w:val="0"/>
          <w:sz w:val="22"/>
          <w:szCs w:val="22"/>
        </w:rPr>
        <w:t>Plaza</w:t>
      </w:r>
      <w:proofErr w:type="spellEnd"/>
      <w:r w:rsidRPr="00CA4CB0">
        <w:rPr>
          <w:rFonts w:ascii="Helvetica 55 Roman" w:hAnsi="Helvetica 55 Roman"/>
          <w:b w:val="0"/>
          <w:sz w:val="22"/>
          <w:szCs w:val="22"/>
        </w:rPr>
        <w:t xml:space="preserve"> einzog. Es befindet sich inmitten des Stadtzentrums von Shanghai. Das Französische Konsulat teilt sich das modern eingerichtete Gebäude mit Unternehmen wie Samsung, Johnson Controls und der </w:t>
      </w:r>
      <w:proofErr w:type="spellStart"/>
      <w:r w:rsidRPr="00CA4CB0">
        <w:rPr>
          <w:rFonts w:ascii="Helvetica 55 Roman" w:hAnsi="Helvetica 55 Roman"/>
          <w:b w:val="0"/>
          <w:sz w:val="22"/>
          <w:szCs w:val="22"/>
        </w:rPr>
        <w:t>Areva</w:t>
      </w:r>
      <w:proofErr w:type="spellEnd"/>
      <w:r>
        <w:rPr>
          <w:rFonts w:ascii="Helvetica 55 Roman" w:hAnsi="Helvetica 55 Roman"/>
          <w:b w:val="0"/>
        </w:rPr>
        <w:t xml:space="preserve"> </w:t>
      </w:r>
      <w:r w:rsidRPr="00CA4CB0">
        <w:rPr>
          <w:rFonts w:ascii="Helvetica 55 Roman" w:hAnsi="Helvetica 55 Roman"/>
          <w:b w:val="0"/>
          <w:sz w:val="22"/>
          <w:szCs w:val="22"/>
        </w:rPr>
        <w:lastRenderedPageBreak/>
        <w:t xml:space="preserve">Group sowie mit dem Türkischen und dem Pakistanischen Konsulat. </w:t>
      </w:r>
    </w:p>
    <w:p w:rsidR="00586B48" w:rsidRPr="00CA4CB0" w:rsidRDefault="00586B48" w:rsidP="00586B48">
      <w:pPr>
        <w:pStyle w:val="Textkrper2"/>
        <w:spacing w:after="120"/>
        <w:rPr>
          <w:rFonts w:ascii="Helvetica 55 Roman" w:hAnsi="Helvetica 55 Roman"/>
          <w:b w:val="0"/>
          <w:sz w:val="22"/>
          <w:szCs w:val="22"/>
        </w:rPr>
      </w:pPr>
      <w:r w:rsidRPr="00CA4CB0">
        <w:rPr>
          <w:rFonts w:ascii="Helvetica 55 Roman" w:hAnsi="Helvetica 55 Roman"/>
          <w:b w:val="0"/>
          <w:sz w:val="22"/>
          <w:szCs w:val="22"/>
        </w:rPr>
        <w:t xml:space="preserve">Die Modernität des Geschäftsgebäudes spiegelt sich einerseits in dessen Architektur, andererseits in seiner Raumgestaltung und Ausstattung wider. Dazu zählen auch die verschiedenen Produkte der GARANT Türen und Zargen GmbH. Je nach Einsatzort werden sie unterschiedlichen Ansprüchen gerecht: Mal überwiegen ihre funktionalen Eigenschaften, mal ihre optischen, mal ihre praktischen. So oder so – eins sind die eingebauten Türen und Zargen des deutschen Herstellers immer: ein Gewinn an Komfort und folglich an Arbeitsqualität. </w:t>
      </w:r>
    </w:p>
    <w:p w:rsidR="00586B48" w:rsidRPr="00CA4CB0" w:rsidRDefault="00586B48" w:rsidP="00586B48">
      <w:pPr>
        <w:pStyle w:val="Textkrper2"/>
        <w:spacing w:after="120"/>
        <w:rPr>
          <w:rFonts w:ascii="Helvetica 55 Roman" w:hAnsi="Helvetica 55 Roman"/>
          <w:b w:val="0"/>
          <w:sz w:val="22"/>
          <w:szCs w:val="22"/>
        </w:rPr>
      </w:pPr>
    </w:p>
    <w:p w:rsidR="00586B48" w:rsidRPr="00CA4CB0" w:rsidRDefault="00586B48" w:rsidP="00586B48">
      <w:pPr>
        <w:pStyle w:val="Textkrper2"/>
        <w:spacing w:after="120"/>
        <w:rPr>
          <w:rFonts w:ascii="Helvetica 55 Roman" w:hAnsi="Helvetica 55 Roman"/>
          <w:sz w:val="22"/>
          <w:szCs w:val="22"/>
        </w:rPr>
      </w:pPr>
      <w:r w:rsidRPr="00CA4CB0">
        <w:rPr>
          <w:rFonts w:ascii="Helvetica 55 Roman" w:hAnsi="Helvetica 55 Roman"/>
          <w:sz w:val="22"/>
          <w:szCs w:val="22"/>
        </w:rPr>
        <w:t>Zweckmäßiger Einsatz von Türen</w:t>
      </w:r>
    </w:p>
    <w:p w:rsidR="00586B48" w:rsidRPr="00CA4CB0" w:rsidRDefault="00586B48" w:rsidP="00586B48">
      <w:pPr>
        <w:pStyle w:val="Textkrper2"/>
        <w:spacing w:after="120"/>
        <w:rPr>
          <w:rFonts w:ascii="Helvetica 55 Roman" w:hAnsi="Helvetica 55 Roman"/>
          <w:b w:val="0"/>
          <w:sz w:val="22"/>
          <w:szCs w:val="22"/>
        </w:rPr>
      </w:pPr>
      <w:r w:rsidRPr="00CA4CB0">
        <w:rPr>
          <w:rFonts w:ascii="Helvetica 55 Roman" w:hAnsi="Helvetica 55 Roman"/>
          <w:b w:val="0"/>
          <w:sz w:val="22"/>
          <w:szCs w:val="22"/>
        </w:rPr>
        <w:t xml:space="preserve">Gerade Letzteres ist ein wichtiger Aspekt, der bei der Planung und Realisierung von Gebäuden dieser Art nicht außer Acht gelassen werden sollte. Die Auslandsvertretung Frankreichs arbeitet vorwiegend verwaltend und administrativ. Die Förderung außenwirtschaftlicher, verkehrstechnischer, kultureller und wissenschaftlicher Beziehungen gehört dabei ebenso zu dem Arbeitsfeld der Behörde wie Notariatsaufgaben. </w:t>
      </w:r>
      <w:r>
        <w:rPr>
          <w:rFonts w:ascii="Helvetica 55 Roman" w:hAnsi="Helvetica 55 Roman"/>
          <w:b w:val="0"/>
          <w:sz w:val="22"/>
          <w:szCs w:val="22"/>
        </w:rPr>
        <w:t>Sensible</w:t>
      </w:r>
      <w:r w:rsidRPr="00CA4CB0">
        <w:rPr>
          <w:rFonts w:ascii="Helvetica 55 Roman" w:hAnsi="Helvetica 55 Roman"/>
          <w:b w:val="0"/>
          <w:sz w:val="22"/>
          <w:szCs w:val="22"/>
        </w:rPr>
        <w:t xml:space="preserve"> Daten, die beispielsweise Inhalt von Gesprächen sind, erfordern demnach </w:t>
      </w:r>
      <w:r>
        <w:rPr>
          <w:rFonts w:ascii="Helvetica 55 Roman" w:hAnsi="Helvetica 55 Roman"/>
          <w:b w:val="0"/>
          <w:sz w:val="22"/>
          <w:szCs w:val="22"/>
        </w:rPr>
        <w:t>entsprechenden Schutz</w:t>
      </w:r>
      <w:r w:rsidRPr="00CA4CB0">
        <w:rPr>
          <w:rFonts w:ascii="Helvetica 55 Roman" w:hAnsi="Helvetica 55 Roman"/>
          <w:b w:val="0"/>
          <w:sz w:val="22"/>
          <w:szCs w:val="22"/>
        </w:rPr>
        <w:t xml:space="preserve">. Die in dem Gebäude eingesetzten </w:t>
      </w:r>
      <w:r>
        <w:rPr>
          <w:rFonts w:ascii="Helvetica 55 Roman" w:hAnsi="Helvetica 55 Roman"/>
          <w:b w:val="0"/>
          <w:sz w:val="22"/>
          <w:szCs w:val="22"/>
        </w:rPr>
        <w:t>46 mm</w:t>
      </w:r>
      <w:r w:rsidRPr="00CA4CB0">
        <w:rPr>
          <w:rFonts w:ascii="Helvetica 55 Roman" w:hAnsi="Helvetica 55 Roman"/>
          <w:b w:val="0"/>
          <w:sz w:val="22"/>
          <w:szCs w:val="22"/>
        </w:rPr>
        <w:t xml:space="preserve"> starken Schallschutztüren von GARANT werden diesem Anspruch gerecht, indem sie Schall zuverlässig absorbieren. </w:t>
      </w:r>
    </w:p>
    <w:p w:rsidR="00586B48" w:rsidRPr="00CA4CB0" w:rsidRDefault="00586B48" w:rsidP="00586B48">
      <w:pPr>
        <w:pStyle w:val="Textkrper2"/>
        <w:spacing w:after="120"/>
        <w:rPr>
          <w:rFonts w:ascii="Helvetica 55 Roman" w:hAnsi="Helvetica 55 Roman"/>
          <w:b w:val="0"/>
          <w:sz w:val="22"/>
          <w:szCs w:val="22"/>
        </w:rPr>
      </w:pPr>
      <w:r w:rsidRPr="0016256A">
        <w:rPr>
          <w:rFonts w:ascii="Helvetica 55 Roman" w:hAnsi="Helvetica 55 Roman"/>
          <w:b w:val="0"/>
          <w:sz w:val="22"/>
          <w:szCs w:val="22"/>
        </w:rPr>
        <w:t>Zu den weiteren Aufgaben des Französischen Konsulats gehören auch Schifffahrtsangelegenheiten. Denn die am Ostchinesischen</w:t>
      </w:r>
      <w:r>
        <w:rPr>
          <w:rFonts w:ascii="Helvetica 55 Roman" w:hAnsi="Helvetica 55 Roman"/>
        </w:rPr>
        <w:t xml:space="preserve"> </w:t>
      </w:r>
      <w:r w:rsidRPr="00CA4CB0">
        <w:rPr>
          <w:rFonts w:ascii="Helvetica 55 Roman" w:hAnsi="Helvetica 55 Roman"/>
          <w:b w:val="0"/>
          <w:sz w:val="22"/>
          <w:szCs w:val="22"/>
        </w:rPr>
        <w:lastRenderedPageBreak/>
        <w:t xml:space="preserve">Meer gelegene Stadt besitzt den größten Containerhafen der Welt und ist damit eins der wichtigsten Handelszentren der Volksrepublik. Was Hamburg für Deutschland, ist Shanghai für China: </w:t>
      </w:r>
      <w:r>
        <w:rPr>
          <w:rFonts w:ascii="Helvetica 55 Roman" w:hAnsi="Helvetica 55 Roman"/>
          <w:b w:val="0"/>
          <w:sz w:val="22"/>
          <w:szCs w:val="22"/>
        </w:rPr>
        <w:t>d</w:t>
      </w:r>
      <w:r w:rsidRPr="00CA4CB0">
        <w:rPr>
          <w:rFonts w:ascii="Helvetica 55 Roman" w:hAnsi="Helvetica 55 Roman"/>
          <w:b w:val="0"/>
          <w:sz w:val="22"/>
          <w:szCs w:val="22"/>
        </w:rPr>
        <w:t>as Tor zur Welt. Aufgrund der geografischen Lage müssen die verwendeten Materialien den Anforderungen des subtropischen Seeklimas standhalten. Von GARANT kamen Türen der Klimaklassen 2 zum Einsatz, die selbst bei feucht-warmen Bedingungen sehr formbeständig sind.</w:t>
      </w:r>
    </w:p>
    <w:p w:rsidR="00586B48" w:rsidRPr="00CA4CB0" w:rsidRDefault="00586B48" w:rsidP="00586B48">
      <w:pPr>
        <w:pStyle w:val="Textkrper2"/>
        <w:spacing w:after="120"/>
        <w:rPr>
          <w:rFonts w:ascii="Helvetica 55 Roman" w:hAnsi="Helvetica 55 Roman"/>
          <w:b w:val="0"/>
          <w:sz w:val="22"/>
          <w:szCs w:val="22"/>
        </w:rPr>
      </w:pPr>
    </w:p>
    <w:p w:rsidR="00586B48" w:rsidRPr="00CA4CB0" w:rsidRDefault="00586B48" w:rsidP="00586B48">
      <w:pPr>
        <w:pStyle w:val="Textkrper2"/>
        <w:spacing w:after="120"/>
        <w:rPr>
          <w:rFonts w:ascii="Helvetica 55 Roman" w:hAnsi="Helvetica 55 Roman"/>
          <w:sz w:val="22"/>
          <w:szCs w:val="22"/>
        </w:rPr>
      </w:pPr>
      <w:r w:rsidRPr="00CA4CB0">
        <w:rPr>
          <w:rFonts w:ascii="Helvetica 55 Roman" w:hAnsi="Helvetica 55 Roman"/>
          <w:sz w:val="22"/>
          <w:szCs w:val="22"/>
        </w:rPr>
        <w:t>Breite Produktpalette lässt Architekten viele Freiheiten</w:t>
      </w:r>
    </w:p>
    <w:p w:rsidR="00586B48" w:rsidRPr="00CA4CB0" w:rsidRDefault="00586B48" w:rsidP="00586B48">
      <w:pPr>
        <w:pStyle w:val="Textkrper2"/>
        <w:spacing w:after="120"/>
        <w:rPr>
          <w:rFonts w:ascii="Helvetica 55 Roman" w:hAnsi="Helvetica 55 Roman"/>
          <w:b w:val="0"/>
          <w:sz w:val="22"/>
          <w:szCs w:val="22"/>
        </w:rPr>
      </w:pPr>
      <w:r w:rsidRPr="00CA4CB0">
        <w:rPr>
          <w:rFonts w:ascii="Helvetica 55 Roman" w:hAnsi="Helvetica 55 Roman"/>
          <w:b w:val="0"/>
          <w:sz w:val="22"/>
          <w:szCs w:val="22"/>
        </w:rPr>
        <w:t xml:space="preserve">Die Architekten des Gebäudes legten bei der Innenraumgestaltung nicht nur Wert auf Funktionalität und Stabilität, sondern auch auf ein stilsicheres Design: Ein- und zweiflügelige Türelemente, geschlossen, mit klassischem Lichtausschnitt oder mit Seitenteil und Oberblende. Die Türen und Zargen in der strapazierfähigen und pflegeleichten Oberfläche </w:t>
      </w:r>
      <w:proofErr w:type="spellStart"/>
      <w:r w:rsidRPr="00CA4CB0">
        <w:rPr>
          <w:rFonts w:ascii="Helvetica 55 Roman" w:hAnsi="Helvetica 55 Roman"/>
          <w:b w:val="0"/>
          <w:sz w:val="22"/>
          <w:szCs w:val="22"/>
        </w:rPr>
        <w:t>CePaL</w:t>
      </w:r>
      <w:proofErr w:type="spellEnd"/>
      <w:r w:rsidRPr="00CA4CB0">
        <w:rPr>
          <w:rFonts w:ascii="Helvetica 55 Roman" w:hAnsi="Helvetica 55 Roman"/>
          <w:b w:val="0"/>
          <w:sz w:val="22"/>
          <w:szCs w:val="22"/>
        </w:rPr>
        <w:t xml:space="preserve"> Eiche Premium ermöglichen eine abwechslungsreiche, individuelle Gestaltung der einzelnen Büroräume. Modern, aber dennoch zeitlos fügen sich die gewählten Produkte zu einem harmonischen Ganzen zusammen und sorgen für ein angenehmes Umfeld, in dem sich produktiv arbeiten lässt. </w:t>
      </w:r>
    </w:p>
    <w:p w:rsidR="00586B48" w:rsidRPr="00CA4CB0" w:rsidRDefault="00586B48" w:rsidP="00586B48">
      <w:pPr>
        <w:pStyle w:val="Textkrper2"/>
        <w:spacing w:after="120"/>
        <w:rPr>
          <w:rFonts w:ascii="Helvetica 55 Roman" w:hAnsi="Helvetica 55 Roman"/>
          <w:b w:val="0"/>
          <w:sz w:val="22"/>
          <w:szCs w:val="22"/>
        </w:rPr>
      </w:pPr>
      <w:r w:rsidRPr="00586B48">
        <w:rPr>
          <w:rFonts w:ascii="Helvetica 55 Roman" w:hAnsi="Helvetica 55 Roman"/>
          <w:b w:val="0"/>
          <w:sz w:val="22"/>
          <w:szCs w:val="22"/>
        </w:rPr>
        <w:t xml:space="preserve">Für eine gesunde Arbeitsatmosphäre sorgt auch die Tatsache, dass die Türen von GARANT mit dem Gütesiegel „schadstoffgeprüft“ der </w:t>
      </w:r>
      <w:r w:rsidRPr="00586B48">
        <w:rPr>
          <w:rFonts w:ascii="Helvetica 55 Roman" w:hAnsi="Helvetica 55 Roman"/>
          <w:b w:val="0"/>
          <w:iCs/>
          <w:sz w:val="22"/>
          <w:szCs w:val="22"/>
        </w:rPr>
        <w:t>Landesgewerbeanstalt</w:t>
      </w:r>
      <w:r w:rsidRPr="00586B48">
        <w:rPr>
          <w:rFonts w:ascii="Helvetica 55 Roman" w:hAnsi="Helvetica 55 Roman"/>
          <w:b w:val="0"/>
          <w:sz w:val="22"/>
          <w:szCs w:val="22"/>
        </w:rPr>
        <w:t xml:space="preserve"> Bayern (LGA) ausgezeichnet sind und damit eine uneingeschränkte Umweltverträglichkeit garantieren. Dies wird dem fernöstlichen Land immer wichtiger. Dass Bauherren in China in puncto</w:t>
      </w:r>
      <w:r w:rsidRPr="00586B48">
        <w:rPr>
          <w:rFonts w:ascii="Helvetica 55 Roman" w:hAnsi="Helvetica 55 Roman"/>
          <w:b w:val="0"/>
        </w:rPr>
        <w:t xml:space="preserve"> </w:t>
      </w:r>
      <w:r w:rsidRPr="00586B48">
        <w:rPr>
          <w:rFonts w:ascii="Helvetica 55 Roman" w:hAnsi="Helvetica 55 Roman"/>
          <w:b w:val="0"/>
          <w:sz w:val="22"/>
          <w:szCs w:val="22"/>
        </w:rPr>
        <w:lastRenderedPageBreak/>
        <w:t>Innenarchitektur auf deutsches Qualitätshandwerk setzen,</w:t>
      </w:r>
      <w:r w:rsidRPr="00CA4CB0">
        <w:rPr>
          <w:rFonts w:ascii="Helvetica 55 Roman" w:hAnsi="Helvetica 55 Roman"/>
          <w:b w:val="0"/>
          <w:sz w:val="22"/>
          <w:szCs w:val="22"/>
        </w:rPr>
        <w:t xml:space="preserve"> zeigt jedoch nicht nur, welch hohen Stellenwert Umwelt- und Klimaschutz im Fernen Osten zunehmend haben, sondern auch, welch guten Ruf die GARANT Türen und Zargen GmbH im über 8.000 Kilometer entfernten Shanghai genießt.  </w:t>
      </w:r>
    </w:p>
    <w:p w:rsidR="00586B48" w:rsidRDefault="00586B48" w:rsidP="00586B48">
      <w:pPr>
        <w:pStyle w:val="Textkrper2"/>
        <w:rPr>
          <w:rFonts w:ascii="Helvetica 55 Roman" w:hAnsi="Helvetica 55 Roman"/>
        </w:rPr>
      </w:pPr>
      <w:r>
        <w:rPr>
          <w:rFonts w:ascii="Helvetica 55 Roman" w:hAnsi="Helvetica 55 Roman"/>
        </w:rPr>
        <w:t xml:space="preserve">(( 4.287 </w:t>
      </w:r>
      <w:r w:rsidRPr="008F5E57">
        <w:rPr>
          <w:rFonts w:ascii="Helvetica 55 Roman" w:hAnsi="Helvetica 55 Roman"/>
        </w:rPr>
        <w:t>Zeichen inkl. Leerzeichen ohne Überschrift))</w:t>
      </w:r>
    </w:p>
    <w:p w:rsidR="00586B48" w:rsidRDefault="00586B48" w:rsidP="00586B48">
      <w:pPr>
        <w:pStyle w:val="Textkrper2"/>
        <w:rPr>
          <w:rFonts w:ascii="Helvetica 55 Roman" w:hAnsi="Helvetica 55 Roman"/>
        </w:rPr>
      </w:pPr>
    </w:p>
    <w:p w:rsidR="00586B48" w:rsidRDefault="00586B48" w:rsidP="00586B48">
      <w:pPr>
        <w:pStyle w:val="Textkrper2"/>
        <w:rPr>
          <w:rFonts w:ascii="Helvetica 55 Roman" w:hAnsi="Helvetica 55 Roman"/>
        </w:rPr>
      </w:pPr>
      <w:r>
        <w:rPr>
          <w:rFonts w:ascii="Helvetica 55 Roman" w:hAnsi="Helvetica 55 Roman"/>
        </w:rPr>
        <w:t>PRESSEBILDER</w:t>
      </w:r>
    </w:p>
    <w:p w:rsidR="00586B48" w:rsidRDefault="00586B48" w:rsidP="00586B48">
      <w:pPr>
        <w:pStyle w:val="Textkrper2"/>
        <w:rPr>
          <w:rFonts w:ascii="Helvetica 55 Roman" w:hAnsi="Helvetica 55 Roman"/>
        </w:rPr>
      </w:pPr>
    </w:p>
    <w:p w:rsidR="00586B48" w:rsidRPr="005F5451" w:rsidRDefault="00586B48" w:rsidP="00586B48">
      <w:pPr>
        <w:pStyle w:val="Textkrper2"/>
        <w:rPr>
          <w:rFonts w:ascii="Helvetica 55 Roman" w:hAnsi="Helvetica 55 Roman"/>
        </w:rPr>
      </w:pPr>
      <w:r>
        <w:rPr>
          <w:rFonts w:ascii="Helvetica 55 Roman" w:hAnsi="Helvetica 55 Roman"/>
          <w:noProof/>
        </w:rPr>
        <w:drawing>
          <wp:inline distT="0" distB="0" distL="0" distR="0">
            <wp:extent cx="3244850" cy="2120900"/>
            <wp:effectExtent l="0" t="0" r="0" b="0"/>
            <wp:docPr id="5" name="Grafik 5" descr="Konsula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ulat_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850" cy="2120900"/>
                    </a:xfrm>
                    <a:prstGeom prst="rect">
                      <a:avLst/>
                    </a:prstGeom>
                    <a:noFill/>
                    <a:ln>
                      <a:noFill/>
                    </a:ln>
                  </pic:spPr>
                </pic:pic>
              </a:graphicData>
            </a:graphic>
          </wp:inline>
        </w:drawing>
      </w:r>
    </w:p>
    <w:p w:rsidR="00586B48" w:rsidRDefault="00586B48" w:rsidP="00586B48">
      <w:pPr>
        <w:spacing w:after="0" w:line="360" w:lineRule="auto"/>
        <w:rPr>
          <w:rFonts w:ascii="Helvetica 55 Roman" w:eastAsia="Times New Roman" w:hAnsi="Helvetica 55 Roman"/>
          <w:lang w:eastAsia="de-DE"/>
        </w:rPr>
      </w:pPr>
      <w:r>
        <w:rPr>
          <w:rFonts w:ascii="Helvetica 55 Roman" w:eastAsia="Times New Roman" w:hAnsi="Helvetica 55 Roman"/>
          <w:lang w:eastAsia="de-DE"/>
        </w:rPr>
        <w:t>In der Weltmetropole Shanghai werden die Qualität und Funktionalität der Türen und Zargen von GARANT geschätzt.</w:t>
      </w:r>
    </w:p>
    <w:p w:rsidR="00586B48" w:rsidRDefault="00586B48" w:rsidP="00586B48">
      <w:pPr>
        <w:pStyle w:val="Textkrper2"/>
        <w:spacing w:after="120"/>
        <w:ind w:left="4248"/>
        <w:rPr>
          <w:rFonts w:ascii="Helvetica 55 Roman" w:hAnsi="Helvetica 55 Roman"/>
          <w:b w:val="0"/>
          <w:iCs/>
          <w:sz w:val="22"/>
          <w:szCs w:val="22"/>
        </w:rPr>
      </w:pPr>
      <w:r>
        <w:rPr>
          <w:rFonts w:ascii="Helvetica 55 Roman" w:hAnsi="Helvetica 55 Roman"/>
          <w:b w:val="0"/>
          <w:sz w:val="22"/>
          <w:szCs w:val="22"/>
        </w:rPr>
        <w:t xml:space="preserve">Bild: </w:t>
      </w:r>
      <w:proofErr w:type="spellStart"/>
      <w:r w:rsidRPr="00A40CBD">
        <w:rPr>
          <w:rFonts w:ascii="Helvetica 55 Roman" w:hAnsi="Helvetica 55 Roman"/>
          <w:b w:val="0"/>
          <w:iCs/>
          <w:sz w:val="22"/>
          <w:szCs w:val="22"/>
        </w:rPr>
        <w:t>Shutterstock</w:t>
      </w:r>
      <w:proofErr w:type="spellEnd"/>
    </w:p>
    <w:p w:rsidR="00586B48" w:rsidRDefault="00586B48" w:rsidP="00586B48">
      <w:pPr>
        <w:pStyle w:val="Textkrper2"/>
        <w:spacing w:after="120"/>
        <w:ind w:left="4248"/>
        <w:rPr>
          <w:rFonts w:ascii="Helvetica 55 Roman" w:hAnsi="Helvetica 55 Roman"/>
          <w:b w:val="0"/>
          <w:iCs/>
          <w:sz w:val="22"/>
          <w:szCs w:val="22"/>
        </w:rPr>
      </w:pPr>
    </w:p>
    <w:p w:rsidR="00586B48" w:rsidRDefault="00586B48" w:rsidP="00586B48">
      <w:pPr>
        <w:pStyle w:val="Textkrper2"/>
        <w:spacing w:after="120"/>
        <w:rPr>
          <w:rFonts w:ascii="Helvetica 55 Roman" w:hAnsi="Helvetica 55 Roman"/>
          <w:b w:val="0"/>
          <w:sz w:val="22"/>
          <w:szCs w:val="22"/>
        </w:rPr>
      </w:pPr>
      <w:r w:rsidRPr="0094663C">
        <w:rPr>
          <w:rFonts w:ascii="Helvetica 55 Roman" w:hAnsi="Helvetica 55 Roman"/>
          <w:b w:val="0"/>
          <w:iCs/>
          <w:color w:val="FF0000"/>
          <w:sz w:val="22"/>
          <w:szCs w:val="22"/>
        </w:rPr>
        <w:t>Oder:</w:t>
      </w:r>
      <w:r>
        <w:rPr>
          <w:rFonts w:ascii="Helvetica 55 Roman" w:hAnsi="Helvetica 55 Roman"/>
          <w:b w:val="0"/>
          <w:iCs/>
          <w:sz w:val="22"/>
          <w:szCs w:val="22"/>
        </w:rPr>
        <w:t xml:space="preserve"> </w:t>
      </w:r>
      <w:r>
        <w:rPr>
          <w:rFonts w:ascii="Helvetica 55 Roman" w:hAnsi="Helvetica 55 Roman"/>
          <w:b w:val="0"/>
          <w:sz w:val="22"/>
          <w:szCs w:val="22"/>
        </w:rPr>
        <w:t>Shanghai: Weltmetropole und Handelszentrum</w:t>
      </w:r>
    </w:p>
    <w:p w:rsidR="00586B48" w:rsidRDefault="00586B48" w:rsidP="00586B48">
      <w:r>
        <w:t>Qualität und Funktionalität der Türe und Zargen von GARANT werden auch hier geschätzt.</w:t>
      </w:r>
    </w:p>
    <w:p w:rsidR="00586B48" w:rsidRDefault="00586B48" w:rsidP="00586B48">
      <w:pPr>
        <w:pStyle w:val="Textkrper2"/>
        <w:spacing w:after="120"/>
        <w:rPr>
          <w:rFonts w:ascii="Helvetica 55 Roman" w:hAnsi="Helvetica 55 Roman"/>
          <w:b w:val="0"/>
          <w:sz w:val="22"/>
        </w:rPr>
      </w:pPr>
      <w:r>
        <w:rPr>
          <w:rFonts w:ascii="Helvetica 55 Roman" w:hAnsi="Helvetica 55 Roman"/>
          <w:b w:val="0"/>
          <w:noProof/>
          <w:sz w:val="22"/>
        </w:rPr>
        <w:lastRenderedPageBreak/>
        <w:drawing>
          <wp:inline distT="0" distB="0" distL="0" distR="0">
            <wp:extent cx="1765300" cy="2698750"/>
            <wp:effectExtent l="0" t="0" r="0" b="0"/>
            <wp:docPr id="4" name="Grafik 4" descr="Konsula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sulat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2698750"/>
                    </a:xfrm>
                    <a:prstGeom prst="rect">
                      <a:avLst/>
                    </a:prstGeom>
                    <a:noFill/>
                    <a:ln>
                      <a:noFill/>
                    </a:ln>
                  </pic:spPr>
                </pic:pic>
              </a:graphicData>
            </a:graphic>
          </wp:inline>
        </w:drawing>
      </w:r>
    </w:p>
    <w:p w:rsidR="00586B48" w:rsidRDefault="00586B48" w:rsidP="00586B48">
      <w:pPr>
        <w:pStyle w:val="Textkrper2"/>
        <w:spacing w:after="120"/>
        <w:rPr>
          <w:rFonts w:ascii="Helvetica 55 Roman" w:hAnsi="Helvetica 55 Roman"/>
          <w:b w:val="0"/>
          <w:sz w:val="22"/>
        </w:rPr>
      </w:pPr>
      <w:r w:rsidRPr="00CA4CB0">
        <w:rPr>
          <w:rFonts w:ascii="Helvetica 55 Roman" w:hAnsi="Helvetica 55 Roman"/>
          <w:b w:val="0"/>
          <w:sz w:val="22"/>
        </w:rPr>
        <w:t>Zukunftsweisender Neubau: In dem 2011 in Shanghai errichteten Geschäftsgebäude befinden sich in der 18. Etage die Büros des Französischen Konsulats.</w:t>
      </w:r>
    </w:p>
    <w:p w:rsidR="00586B48" w:rsidRDefault="00586B48" w:rsidP="00586B48">
      <w:pPr>
        <w:pStyle w:val="Textkrper2"/>
        <w:spacing w:after="120"/>
        <w:ind w:left="3540" w:firstLine="708"/>
        <w:rPr>
          <w:rFonts w:ascii="Helvetica 55 Roman" w:hAnsi="Helvetica 55 Roman"/>
          <w:b w:val="0"/>
          <w:sz w:val="22"/>
        </w:rPr>
      </w:pPr>
      <w:r>
        <w:rPr>
          <w:rFonts w:ascii="Helvetica 55 Roman" w:hAnsi="Helvetica 55 Roman"/>
          <w:b w:val="0"/>
          <w:sz w:val="22"/>
        </w:rPr>
        <w:t xml:space="preserve">Bild: </w:t>
      </w:r>
      <w:r w:rsidRPr="00AE598D">
        <w:rPr>
          <w:rFonts w:ascii="Helvetica 55 Roman" w:hAnsi="Helvetica 55 Roman"/>
          <w:b w:val="0"/>
          <w:sz w:val="22"/>
        </w:rPr>
        <w:t>SOHO China Ltd.</w:t>
      </w:r>
    </w:p>
    <w:p w:rsidR="00586B48" w:rsidRDefault="00586B48" w:rsidP="00586B48">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extent cx="1974850" cy="2908300"/>
            <wp:effectExtent l="0" t="0" r="0" b="0"/>
            <wp:docPr id="3" name="Grafik 3" descr="Konsula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ulat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2908300"/>
                    </a:xfrm>
                    <a:prstGeom prst="rect">
                      <a:avLst/>
                    </a:prstGeom>
                    <a:noFill/>
                    <a:ln>
                      <a:noFill/>
                    </a:ln>
                  </pic:spPr>
                </pic:pic>
              </a:graphicData>
            </a:graphic>
          </wp:inline>
        </w:drawing>
      </w:r>
    </w:p>
    <w:p w:rsidR="00586B48" w:rsidRDefault="00586B48" w:rsidP="00586B48">
      <w:pPr>
        <w:pStyle w:val="Textkrper2"/>
        <w:spacing w:after="120"/>
        <w:rPr>
          <w:rFonts w:ascii="Helvetica 55 Roman" w:hAnsi="Helvetica 55 Roman"/>
          <w:b w:val="0"/>
          <w:sz w:val="22"/>
        </w:rPr>
      </w:pPr>
      <w:r w:rsidRPr="00AE598D">
        <w:rPr>
          <w:rFonts w:ascii="Helvetica 55 Roman" w:hAnsi="Helvetica 55 Roman"/>
          <w:b w:val="0"/>
          <w:sz w:val="22"/>
        </w:rPr>
        <w:t xml:space="preserve">Das SOHO </w:t>
      </w:r>
      <w:proofErr w:type="spellStart"/>
      <w:r w:rsidRPr="00AE598D">
        <w:rPr>
          <w:rFonts w:ascii="Helvetica 55 Roman" w:hAnsi="Helvetica 55 Roman"/>
          <w:b w:val="0"/>
          <w:sz w:val="22"/>
        </w:rPr>
        <w:t>Zougshan</w:t>
      </w:r>
      <w:proofErr w:type="spellEnd"/>
      <w:r w:rsidRPr="00AE598D">
        <w:rPr>
          <w:rFonts w:ascii="Helvetica 55 Roman" w:hAnsi="Helvetica 55 Roman"/>
          <w:b w:val="0"/>
          <w:sz w:val="22"/>
        </w:rPr>
        <w:t xml:space="preserve"> </w:t>
      </w:r>
      <w:proofErr w:type="spellStart"/>
      <w:r w:rsidRPr="00AE598D">
        <w:rPr>
          <w:rFonts w:ascii="Helvetica 55 Roman" w:hAnsi="Helvetica 55 Roman"/>
          <w:b w:val="0"/>
          <w:sz w:val="22"/>
        </w:rPr>
        <w:t>Plaza</w:t>
      </w:r>
      <w:proofErr w:type="spellEnd"/>
      <w:r w:rsidRPr="00AE598D">
        <w:rPr>
          <w:rFonts w:ascii="Helvetica 55 Roman" w:hAnsi="Helvetica 55 Roman"/>
          <w:b w:val="0"/>
          <w:sz w:val="22"/>
        </w:rPr>
        <w:t xml:space="preserve"> legt sowohl bei der Außen- als auch Innenarchit</w:t>
      </w:r>
      <w:r>
        <w:rPr>
          <w:rFonts w:ascii="Helvetica 55 Roman" w:hAnsi="Helvetica 55 Roman"/>
          <w:b w:val="0"/>
          <w:sz w:val="22"/>
        </w:rPr>
        <w:t>ektur Wert auf modernes Design.</w:t>
      </w:r>
    </w:p>
    <w:p w:rsidR="00586B48" w:rsidRDefault="00586B48" w:rsidP="00586B48">
      <w:pPr>
        <w:pStyle w:val="Textkrper2"/>
        <w:spacing w:after="120"/>
        <w:ind w:left="3540" w:firstLine="708"/>
        <w:rPr>
          <w:rFonts w:ascii="Helvetica 55 Roman" w:hAnsi="Helvetica 55 Roman"/>
          <w:b w:val="0"/>
          <w:sz w:val="22"/>
        </w:rPr>
      </w:pPr>
      <w:r>
        <w:rPr>
          <w:rFonts w:ascii="Helvetica 55 Roman" w:hAnsi="Helvetica 55 Roman"/>
          <w:b w:val="0"/>
          <w:sz w:val="22"/>
        </w:rPr>
        <w:t xml:space="preserve">Bild: </w:t>
      </w:r>
      <w:r w:rsidRPr="00AE598D">
        <w:rPr>
          <w:rFonts w:ascii="Helvetica 55 Roman" w:hAnsi="Helvetica 55 Roman"/>
          <w:b w:val="0"/>
          <w:sz w:val="22"/>
        </w:rPr>
        <w:t>SOHO China Ltd.</w:t>
      </w:r>
    </w:p>
    <w:p w:rsidR="00586B48" w:rsidRDefault="00586B48" w:rsidP="00586B48">
      <w:pPr>
        <w:pStyle w:val="Textkrper2"/>
        <w:spacing w:after="120"/>
        <w:rPr>
          <w:rFonts w:ascii="Helvetica 55 Roman" w:hAnsi="Helvetica 55 Roman"/>
          <w:b w:val="0"/>
          <w:sz w:val="22"/>
        </w:rPr>
      </w:pPr>
      <w:r>
        <w:rPr>
          <w:rFonts w:ascii="Helvetica 55 Roman" w:hAnsi="Helvetica 55 Roman"/>
          <w:b w:val="0"/>
          <w:noProof/>
          <w:sz w:val="22"/>
        </w:rPr>
        <w:lastRenderedPageBreak/>
        <w:drawing>
          <wp:inline distT="0" distB="0" distL="0" distR="0">
            <wp:extent cx="1981200" cy="2520950"/>
            <wp:effectExtent l="0" t="0" r="0" b="0"/>
            <wp:docPr id="1" name="Grafik 1" descr="Frankreich setzt in China auf Deutschlan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reich setzt in China auf Deutschland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520950"/>
                    </a:xfrm>
                    <a:prstGeom prst="rect">
                      <a:avLst/>
                    </a:prstGeom>
                    <a:noFill/>
                    <a:ln>
                      <a:noFill/>
                    </a:ln>
                  </pic:spPr>
                </pic:pic>
              </a:graphicData>
            </a:graphic>
          </wp:inline>
        </w:drawing>
      </w:r>
    </w:p>
    <w:p w:rsidR="00586B48" w:rsidRDefault="00586B48" w:rsidP="00586B48">
      <w:pPr>
        <w:pStyle w:val="Textkrper2"/>
        <w:spacing w:after="120"/>
        <w:rPr>
          <w:rFonts w:ascii="Helvetica 55 Roman" w:hAnsi="Helvetica 55 Roman"/>
          <w:b w:val="0"/>
          <w:sz w:val="22"/>
        </w:rPr>
      </w:pPr>
      <w:r>
        <w:rPr>
          <w:rFonts w:ascii="Helvetica 55 Roman" w:hAnsi="Helvetica 55 Roman"/>
          <w:b w:val="0"/>
          <w:sz w:val="22"/>
        </w:rPr>
        <w:t xml:space="preserve">Fortschrittliche Schließmechanismen, zeitloses Design: Die Produkte der GARANT Türen und Zargen GmbH punkten hinsichtlich Optik und Funktionalität. </w:t>
      </w:r>
    </w:p>
    <w:p w:rsidR="00586B48" w:rsidRPr="00CC65D1" w:rsidRDefault="00586B48" w:rsidP="00586B48">
      <w:pPr>
        <w:pStyle w:val="Textkrper2"/>
        <w:spacing w:after="120"/>
        <w:ind w:left="2832"/>
        <w:rPr>
          <w:rFonts w:ascii="Helvetica 55 Roman" w:hAnsi="Helvetica 55 Roman"/>
          <w:b w:val="0"/>
          <w:sz w:val="22"/>
        </w:rPr>
      </w:pPr>
      <w:r>
        <w:rPr>
          <w:rFonts w:ascii="Helvetica 55 Roman" w:hAnsi="Helvetica 55 Roman"/>
          <w:b w:val="0"/>
          <w:sz w:val="22"/>
        </w:rPr>
        <w:t xml:space="preserve">Bild: </w:t>
      </w:r>
      <w:r w:rsidRPr="00AE598D">
        <w:rPr>
          <w:rFonts w:ascii="Helvetica 55 Roman" w:hAnsi="Helvetica 55 Roman"/>
          <w:b w:val="0"/>
          <w:sz w:val="22"/>
        </w:rPr>
        <w:t>Shanghai GARANT/ A. Liu</w:t>
      </w:r>
    </w:p>
    <w:p w:rsidR="00586B48" w:rsidRDefault="00586B48" w:rsidP="00586B48">
      <w:pPr>
        <w:pStyle w:val="Textkrper2"/>
        <w:spacing w:after="120"/>
        <w:rPr>
          <w:rFonts w:ascii="Helvetica 55 Roman" w:hAnsi="Helvetica 55 Roman"/>
          <w:b w:val="0"/>
          <w:sz w:val="22"/>
        </w:rPr>
      </w:pPr>
      <w:r>
        <w:rPr>
          <w:noProof/>
        </w:rPr>
        <w:drawing>
          <wp:inline distT="0" distB="0" distL="0" distR="0">
            <wp:extent cx="1797050" cy="25019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b="8038"/>
                    <a:stretch>
                      <a:fillRect/>
                    </a:stretch>
                  </pic:blipFill>
                  <pic:spPr bwMode="auto">
                    <a:xfrm>
                      <a:off x="0" y="0"/>
                      <a:ext cx="1797050" cy="2501900"/>
                    </a:xfrm>
                    <a:prstGeom prst="rect">
                      <a:avLst/>
                    </a:prstGeom>
                    <a:noFill/>
                    <a:ln>
                      <a:noFill/>
                    </a:ln>
                  </pic:spPr>
                </pic:pic>
              </a:graphicData>
            </a:graphic>
          </wp:inline>
        </w:drawing>
      </w:r>
    </w:p>
    <w:p w:rsidR="00586B48" w:rsidRDefault="00586B48" w:rsidP="00586B48">
      <w:pPr>
        <w:pStyle w:val="Textkrper2"/>
        <w:spacing w:after="120"/>
        <w:rPr>
          <w:rFonts w:ascii="Helvetica 55 Roman" w:hAnsi="Helvetica 55 Roman"/>
          <w:b w:val="0"/>
          <w:sz w:val="22"/>
        </w:rPr>
      </w:pPr>
      <w:r>
        <w:rPr>
          <w:rFonts w:ascii="Helvetica 55 Roman" w:hAnsi="Helvetica 55 Roman"/>
          <w:b w:val="0"/>
          <w:sz w:val="22"/>
        </w:rPr>
        <w:t>Die geschlossenen Türblätter sorgen für Privatsphäre, Sicherheit und Schutz. Damit erfüllen sie drei wichtige Aspekte für die Arbeit im Konsulat.</w:t>
      </w:r>
    </w:p>
    <w:p w:rsidR="00586B48" w:rsidRPr="00AE598D" w:rsidRDefault="00586B48" w:rsidP="00586B48">
      <w:pPr>
        <w:pStyle w:val="Textkrper2"/>
        <w:spacing w:after="120"/>
        <w:ind w:left="2124" w:firstLine="708"/>
        <w:rPr>
          <w:rFonts w:ascii="Helvetica 55 Roman" w:hAnsi="Helvetica 55 Roman"/>
          <w:b w:val="0"/>
          <w:sz w:val="22"/>
        </w:rPr>
      </w:pPr>
      <w:r>
        <w:rPr>
          <w:rFonts w:ascii="Helvetica 55 Roman" w:hAnsi="Helvetica 55 Roman"/>
          <w:b w:val="0"/>
          <w:sz w:val="22"/>
        </w:rPr>
        <w:t xml:space="preserve">Bild: </w:t>
      </w:r>
      <w:r w:rsidRPr="00AE598D">
        <w:rPr>
          <w:rFonts w:ascii="Helvetica 55 Roman" w:hAnsi="Helvetica 55 Roman"/>
          <w:b w:val="0"/>
          <w:sz w:val="22"/>
        </w:rPr>
        <w:t>Shanghai GARANT/ A. Liu</w:t>
      </w:r>
    </w:p>
    <w:p w:rsidR="00586B48" w:rsidRDefault="00586B48" w:rsidP="00586B48">
      <w:pPr>
        <w:pStyle w:val="Textkrper2"/>
        <w:spacing w:after="120"/>
        <w:rPr>
          <w:rFonts w:ascii="Helvetica 55 Roman" w:hAnsi="Helvetica 55 Roman"/>
          <w:b w:val="0"/>
          <w:sz w:val="22"/>
        </w:rPr>
      </w:pPr>
      <w:r>
        <w:rPr>
          <w:rFonts w:ascii="Helvetica 55 Roman" w:hAnsi="Helvetica 55 Roman"/>
          <w:b w:val="0"/>
          <w:noProof/>
          <w:sz w:val="22"/>
        </w:rPr>
        <w:lastRenderedPageBreak/>
        <w:drawing>
          <wp:inline distT="0" distB="0" distL="0" distR="0">
            <wp:extent cx="1758950" cy="3041650"/>
            <wp:effectExtent l="0" t="0" r="0" b="0"/>
            <wp:docPr id="6" name="Grafik 6" descr="Konsula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nsulat_5"/>
                    <pic:cNvPicPr>
                      <a:picLocks noChangeAspect="1" noChangeArrowheads="1"/>
                    </pic:cNvPicPr>
                  </pic:nvPicPr>
                  <pic:blipFill>
                    <a:blip r:embed="rId14">
                      <a:extLst>
                        <a:ext uri="{28A0092B-C50C-407E-A947-70E740481C1C}">
                          <a14:useLocalDpi xmlns:a14="http://schemas.microsoft.com/office/drawing/2010/main" val="0"/>
                        </a:ext>
                      </a:extLst>
                    </a:blip>
                    <a:srcRect t="7803"/>
                    <a:stretch>
                      <a:fillRect/>
                    </a:stretch>
                  </pic:blipFill>
                  <pic:spPr bwMode="auto">
                    <a:xfrm>
                      <a:off x="0" y="0"/>
                      <a:ext cx="1758950" cy="3041650"/>
                    </a:xfrm>
                    <a:prstGeom prst="rect">
                      <a:avLst/>
                    </a:prstGeom>
                    <a:noFill/>
                    <a:ln>
                      <a:noFill/>
                    </a:ln>
                  </pic:spPr>
                </pic:pic>
              </a:graphicData>
            </a:graphic>
          </wp:inline>
        </w:drawing>
      </w:r>
    </w:p>
    <w:p w:rsidR="00586B48" w:rsidRPr="00CC65D1" w:rsidRDefault="00586B48" w:rsidP="00586B48">
      <w:pPr>
        <w:pStyle w:val="Textkrper2"/>
        <w:spacing w:after="120"/>
        <w:rPr>
          <w:rFonts w:ascii="Helvetica 55 Roman" w:hAnsi="Helvetica 55 Roman"/>
          <w:b w:val="0"/>
          <w:sz w:val="22"/>
        </w:rPr>
      </w:pPr>
      <w:r>
        <w:rPr>
          <w:rFonts w:ascii="Helvetica 55 Roman" w:hAnsi="Helvetica 55 Roman"/>
          <w:b w:val="0"/>
          <w:sz w:val="22"/>
        </w:rPr>
        <w:t>Mit Durchblick: Klare Glaseinsätze ermöglichen eine freie Sicht in den angrenzenden Raum.</w:t>
      </w:r>
    </w:p>
    <w:p w:rsidR="00586B48" w:rsidRPr="00AE598D" w:rsidRDefault="00586B48" w:rsidP="00586B48">
      <w:pPr>
        <w:pStyle w:val="Textkrper2"/>
        <w:spacing w:after="120"/>
        <w:ind w:left="2832"/>
        <w:rPr>
          <w:rFonts w:ascii="Helvetica 55 Roman" w:hAnsi="Helvetica 55 Roman"/>
          <w:b w:val="0"/>
          <w:sz w:val="22"/>
        </w:rPr>
      </w:pPr>
      <w:r w:rsidRPr="00AE598D">
        <w:rPr>
          <w:rFonts w:ascii="Helvetica 55 Roman" w:hAnsi="Helvetica 55 Roman"/>
          <w:b w:val="0"/>
          <w:sz w:val="22"/>
          <w:szCs w:val="22"/>
        </w:rPr>
        <w:t>Bild: Shanghai GARANT/ A. Liu</w:t>
      </w:r>
    </w:p>
    <w:p w:rsidR="00586B48" w:rsidRDefault="00586B48" w:rsidP="00586B48">
      <w:pPr>
        <w:pStyle w:val="Textkrper2"/>
        <w:spacing w:after="120"/>
        <w:rPr>
          <w:rFonts w:ascii="Helvetica 55 Roman" w:hAnsi="Helvetica 55 Roman"/>
          <w:b w:val="0"/>
          <w:sz w:val="22"/>
        </w:rPr>
      </w:pPr>
      <w:r>
        <w:rPr>
          <w:rFonts w:ascii="Helvetica 55 Roman" w:hAnsi="Helvetica 55 Roman"/>
          <w:b w:val="0"/>
          <w:noProof/>
          <w:sz w:val="22"/>
        </w:rPr>
        <w:drawing>
          <wp:anchor distT="0" distB="0" distL="114300" distR="114300" simplePos="0" relativeHeight="251659264" behindDoc="1" locked="0" layoutInCell="1" allowOverlap="1">
            <wp:simplePos x="0" y="0"/>
            <wp:positionH relativeFrom="column">
              <wp:posOffset>42545</wp:posOffset>
            </wp:positionH>
            <wp:positionV relativeFrom="paragraph">
              <wp:posOffset>178435</wp:posOffset>
            </wp:positionV>
            <wp:extent cx="3312160" cy="2755265"/>
            <wp:effectExtent l="0" t="0" r="0" b="0"/>
            <wp:wrapThrough wrapText="bothSides">
              <wp:wrapPolygon edited="0">
                <wp:start x="0" y="0"/>
                <wp:lineTo x="0" y="21505"/>
                <wp:lineTo x="21492" y="21505"/>
                <wp:lineTo x="2149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5">
                      <a:extLst>
                        <a:ext uri="{28A0092B-C50C-407E-A947-70E740481C1C}">
                          <a14:useLocalDpi xmlns:a14="http://schemas.microsoft.com/office/drawing/2010/main" val="0"/>
                        </a:ext>
                      </a:extLst>
                    </a:blip>
                    <a:srcRect l="21352" t="1869" b="-72"/>
                    <a:stretch>
                      <a:fillRect/>
                    </a:stretch>
                  </pic:blipFill>
                  <pic:spPr bwMode="auto">
                    <a:xfrm>
                      <a:off x="0" y="0"/>
                      <a:ext cx="331216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B48" w:rsidRDefault="00586B48" w:rsidP="00586B48">
      <w:pPr>
        <w:pStyle w:val="Textkrper2"/>
        <w:spacing w:after="120"/>
        <w:rPr>
          <w:rFonts w:ascii="Helvetica 55 Roman" w:hAnsi="Helvetica 55 Roman"/>
          <w:b w:val="0"/>
          <w:sz w:val="22"/>
        </w:rPr>
      </w:pPr>
    </w:p>
    <w:p w:rsidR="00586B48" w:rsidRDefault="00586B48" w:rsidP="00586B48">
      <w:pPr>
        <w:pStyle w:val="Textkrper2"/>
        <w:spacing w:after="120"/>
        <w:rPr>
          <w:rFonts w:ascii="Helvetica 55 Roman" w:hAnsi="Helvetica 55 Roman"/>
          <w:b w:val="0"/>
          <w:sz w:val="22"/>
        </w:rPr>
      </w:pPr>
    </w:p>
    <w:p w:rsidR="00586B48" w:rsidRPr="009E79C6" w:rsidRDefault="00586B48" w:rsidP="00586B48">
      <w:pPr>
        <w:pStyle w:val="Textkrper2"/>
        <w:spacing w:after="120"/>
        <w:rPr>
          <w:rFonts w:ascii="Helvetica 55 Roman" w:hAnsi="Helvetica 55 Roman"/>
          <w:b w:val="0"/>
          <w:sz w:val="22"/>
        </w:rPr>
      </w:pPr>
    </w:p>
    <w:p w:rsidR="00586B48" w:rsidRDefault="00586B48" w:rsidP="00586B48">
      <w:pPr>
        <w:pStyle w:val="Textkrper2"/>
        <w:spacing w:after="120"/>
        <w:rPr>
          <w:rFonts w:ascii="Helvetica 55 Roman" w:hAnsi="Helvetica 55 Roman"/>
          <w:b w:val="0"/>
          <w:sz w:val="22"/>
        </w:rPr>
      </w:pPr>
    </w:p>
    <w:p w:rsidR="00586B48" w:rsidRDefault="00586B48" w:rsidP="00586B48">
      <w:pPr>
        <w:pStyle w:val="Textkrper2"/>
        <w:spacing w:after="120"/>
        <w:rPr>
          <w:rFonts w:ascii="Helvetica 55 Roman" w:hAnsi="Helvetica 55 Roman"/>
          <w:b w:val="0"/>
          <w:sz w:val="22"/>
        </w:rPr>
      </w:pPr>
    </w:p>
    <w:p w:rsidR="00586B48" w:rsidRDefault="00586B48" w:rsidP="00586B48">
      <w:pPr>
        <w:pStyle w:val="Textkrper2"/>
        <w:spacing w:after="120"/>
        <w:rPr>
          <w:rFonts w:ascii="Helvetica 55 Roman" w:hAnsi="Helvetica 55 Roman"/>
          <w:b w:val="0"/>
          <w:sz w:val="22"/>
        </w:rPr>
      </w:pPr>
      <w:r>
        <w:rPr>
          <w:rFonts w:ascii="Helvetica 55 Roman" w:hAnsi="Helvetica 55 Roman"/>
          <w:b w:val="0"/>
          <w:sz w:val="22"/>
        </w:rPr>
        <w:t xml:space="preserve">Zweckmäßig: Jede Tür der GARANT GmbH entspricht in Form und Funktionalität den Anforderungen ihres Einsatzortes. </w:t>
      </w:r>
    </w:p>
    <w:p w:rsidR="00D53CD8" w:rsidRPr="00586B48" w:rsidRDefault="00586B48" w:rsidP="00BF574C">
      <w:pPr>
        <w:pStyle w:val="Textkrper2"/>
        <w:spacing w:after="120"/>
        <w:ind w:left="2832"/>
      </w:pPr>
      <w:r w:rsidRPr="00AE598D">
        <w:rPr>
          <w:rFonts w:ascii="Helvetica 55 Roman" w:hAnsi="Helvetica 55 Roman"/>
          <w:b w:val="0"/>
          <w:sz w:val="22"/>
        </w:rPr>
        <w:t xml:space="preserve">Bild: </w:t>
      </w:r>
      <w:r w:rsidRPr="00AE598D">
        <w:rPr>
          <w:rFonts w:ascii="Helvetica 55 Roman" w:hAnsi="Helvetica 55 Roman"/>
          <w:b w:val="0"/>
          <w:sz w:val="22"/>
          <w:szCs w:val="22"/>
        </w:rPr>
        <w:t>Shanghai GARANT/ A. Liu</w:t>
      </w:r>
      <w:bookmarkStart w:id="0" w:name="_GoBack"/>
      <w:bookmarkEnd w:id="0"/>
    </w:p>
    <w:sectPr w:rsidR="00D53CD8" w:rsidRPr="00586B48" w:rsidSect="00E93550">
      <w:headerReference w:type="default" r:id="rId16"/>
      <w:pgSz w:w="11906" w:h="16838"/>
      <w:pgMar w:top="2268" w:right="3969"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F09" w:rsidRDefault="00E02F09" w:rsidP="003F7BC5">
      <w:pPr>
        <w:spacing w:after="0" w:line="240" w:lineRule="auto"/>
      </w:pPr>
      <w:r>
        <w:separator/>
      </w:r>
    </w:p>
  </w:endnote>
  <w:endnote w:type="continuationSeparator" w:id="0">
    <w:p w:rsidR="00E02F09" w:rsidRDefault="00E02F09" w:rsidP="003F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F09" w:rsidRDefault="00E02F09" w:rsidP="003F7BC5">
      <w:pPr>
        <w:spacing w:after="0" w:line="240" w:lineRule="auto"/>
      </w:pPr>
      <w:r>
        <w:separator/>
      </w:r>
    </w:p>
  </w:footnote>
  <w:footnote w:type="continuationSeparator" w:id="0">
    <w:p w:rsidR="00E02F09" w:rsidRDefault="00E02F09" w:rsidP="003F7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09" w:rsidRDefault="00367B07">
    <w:pPr>
      <w:pStyle w:val="Kopfzeile"/>
    </w:pPr>
    <w:r>
      <w:rPr>
        <w:noProof/>
        <w:lang w:eastAsia="de-DE"/>
      </w:rPr>
      <w:drawing>
        <wp:anchor distT="0" distB="0" distL="114300" distR="114300" simplePos="0" relativeHeight="251658240" behindDoc="1" locked="0" layoutInCell="1" allowOverlap="1">
          <wp:simplePos x="0" y="0"/>
          <wp:positionH relativeFrom="column">
            <wp:posOffset>-911860</wp:posOffset>
          </wp:positionH>
          <wp:positionV relativeFrom="paragraph">
            <wp:posOffset>-465455</wp:posOffset>
          </wp:positionV>
          <wp:extent cx="7552690" cy="10683240"/>
          <wp:effectExtent l="19050" t="0" r="0" b="0"/>
          <wp:wrapNone/>
          <wp:docPr id="2" name="Grafik 1" descr="GAR-14-007_Pressepapier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14-007_Pressepapier_NEU.jpg"/>
                  <pic:cNvPicPr/>
                </pic:nvPicPr>
                <pic:blipFill>
                  <a:blip r:embed="rId1"/>
                  <a:stretch>
                    <a:fillRect/>
                  </a:stretch>
                </pic:blipFill>
                <pic:spPr>
                  <a:xfrm>
                    <a:off x="0" y="0"/>
                    <a:ext cx="7552690" cy="106832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8616A"/>
    <w:multiLevelType w:val="hybridMultilevel"/>
    <w:tmpl w:val="11649102"/>
    <w:lvl w:ilvl="0" w:tplc="F3EA11A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BC5"/>
    <w:rsid w:val="00001DAE"/>
    <w:rsid w:val="0001136D"/>
    <w:rsid w:val="00041AD1"/>
    <w:rsid w:val="00046907"/>
    <w:rsid w:val="00052A2F"/>
    <w:rsid w:val="00053165"/>
    <w:rsid w:val="0007044D"/>
    <w:rsid w:val="00075AC6"/>
    <w:rsid w:val="00082E92"/>
    <w:rsid w:val="000C33A2"/>
    <w:rsid w:val="000C53E5"/>
    <w:rsid w:val="000E7909"/>
    <w:rsid w:val="000F05FC"/>
    <w:rsid w:val="00103BAC"/>
    <w:rsid w:val="001133A2"/>
    <w:rsid w:val="00114CBB"/>
    <w:rsid w:val="00143405"/>
    <w:rsid w:val="00144CD5"/>
    <w:rsid w:val="00151971"/>
    <w:rsid w:val="001549F2"/>
    <w:rsid w:val="001565A2"/>
    <w:rsid w:val="0016256A"/>
    <w:rsid w:val="00163E8E"/>
    <w:rsid w:val="00175215"/>
    <w:rsid w:val="00192F5B"/>
    <w:rsid w:val="001A3782"/>
    <w:rsid w:val="001D4C6B"/>
    <w:rsid w:val="001D633B"/>
    <w:rsid w:val="001E6790"/>
    <w:rsid w:val="001F368E"/>
    <w:rsid w:val="002105AD"/>
    <w:rsid w:val="00212647"/>
    <w:rsid w:val="00222459"/>
    <w:rsid w:val="00225A36"/>
    <w:rsid w:val="00225D11"/>
    <w:rsid w:val="00226568"/>
    <w:rsid w:val="0024581E"/>
    <w:rsid w:val="00251CDA"/>
    <w:rsid w:val="00256A6C"/>
    <w:rsid w:val="002615CF"/>
    <w:rsid w:val="00263D4B"/>
    <w:rsid w:val="00274EFE"/>
    <w:rsid w:val="0027615E"/>
    <w:rsid w:val="002765BA"/>
    <w:rsid w:val="00286325"/>
    <w:rsid w:val="002875BF"/>
    <w:rsid w:val="0029078B"/>
    <w:rsid w:val="00295CED"/>
    <w:rsid w:val="002C1B06"/>
    <w:rsid w:val="002D4DA9"/>
    <w:rsid w:val="002D6A96"/>
    <w:rsid w:val="002D7A96"/>
    <w:rsid w:val="002D7E75"/>
    <w:rsid w:val="002E7A1A"/>
    <w:rsid w:val="002F4E5A"/>
    <w:rsid w:val="00301767"/>
    <w:rsid w:val="00304A5B"/>
    <w:rsid w:val="00305800"/>
    <w:rsid w:val="00310837"/>
    <w:rsid w:val="00315CDF"/>
    <w:rsid w:val="00317985"/>
    <w:rsid w:val="003254B7"/>
    <w:rsid w:val="00345F17"/>
    <w:rsid w:val="00360239"/>
    <w:rsid w:val="00365525"/>
    <w:rsid w:val="003666D7"/>
    <w:rsid w:val="00367B07"/>
    <w:rsid w:val="00380104"/>
    <w:rsid w:val="00394333"/>
    <w:rsid w:val="003B47E6"/>
    <w:rsid w:val="003F01DC"/>
    <w:rsid w:val="003F1BE5"/>
    <w:rsid w:val="003F7BC5"/>
    <w:rsid w:val="00410821"/>
    <w:rsid w:val="00451F12"/>
    <w:rsid w:val="00454FCD"/>
    <w:rsid w:val="00455A7D"/>
    <w:rsid w:val="00456481"/>
    <w:rsid w:val="00463ED5"/>
    <w:rsid w:val="00480BE1"/>
    <w:rsid w:val="00485209"/>
    <w:rsid w:val="004900D4"/>
    <w:rsid w:val="00492870"/>
    <w:rsid w:val="00493A18"/>
    <w:rsid w:val="0049486D"/>
    <w:rsid w:val="004A541C"/>
    <w:rsid w:val="004D1548"/>
    <w:rsid w:val="004E1374"/>
    <w:rsid w:val="004E5098"/>
    <w:rsid w:val="00536822"/>
    <w:rsid w:val="0053751F"/>
    <w:rsid w:val="005436B2"/>
    <w:rsid w:val="00557165"/>
    <w:rsid w:val="0056399D"/>
    <w:rsid w:val="0056665B"/>
    <w:rsid w:val="00570DD2"/>
    <w:rsid w:val="00571E4D"/>
    <w:rsid w:val="0057671D"/>
    <w:rsid w:val="005771EE"/>
    <w:rsid w:val="0058298B"/>
    <w:rsid w:val="00586B48"/>
    <w:rsid w:val="00590D34"/>
    <w:rsid w:val="005A7421"/>
    <w:rsid w:val="005B1299"/>
    <w:rsid w:val="005B37BE"/>
    <w:rsid w:val="005B61D4"/>
    <w:rsid w:val="005B763F"/>
    <w:rsid w:val="005D104A"/>
    <w:rsid w:val="005F3DF6"/>
    <w:rsid w:val="005F7FAC"/>
    <w:rsid w:val="00607103"/>
    <w:rsid w:val="00614658"/>
    <w:rsid w:val="0061653D"/>
    <w:rsid w:val="0062658F"/>
    <w:rsid w:val="0063795C"/>
    <w:rsid w:val="00652A82"/>
    <w:rsid w:val="00653DC3"/>
    <w:rsid w:val="00655A1C"/>
    <w:rsid w:val="0066637A"/>
    <w:rsid w:val="00671D59"/>
    <w:rsid w:val="00674CBA"/>
    <w:rsid w:val="0068554D"/>
    <w:rsid w:val="00686055"/>
    <w:rsid w:val="00686836"/>
    <w:rsid w:val="006916F1"/>
    <w:rsid w:val="006A7362"/>
    <w:rsid w:val="006B47DA"/>
    <w:rsid w:val="006C01CF"/>
    <w:rsid w:val="006C5AE6"/>
    <w:rsid w:val="006D39C4"/>
    <w:rsid w:val="006D4137"/>
    <w:rsid w:val="006D68F2"/>
    <w:rsid w:val="006E7F87"/>
    <w:rsid w:val="006F2B5E"/>
    <w:rsid w:val="00715E9C"/>
    <w:rsid w:val="007264EA"/>
    <w:rsid w:val="0073134E"/>
    <w:rsid w:val="0073671E"/>
    <w:rsid w:val="00750719"/>
    <w:rsid w:val="007571A2"/>
    <w:rsid w:val="0076332A"/>
    <w:rsid w:val="0076399B"/>
    <w:rsid w:val="00764549"/>
    <w:rsid w:val="0077537E"/>
    <w:rsid w:val="007864F8"/>
    <w:rsid w:val="0079181C"/>
    <w:rsid w:val="007B2EDD"/>
    <w:rsid w:val="007C2317"/>
    <w:rsid w:val="007C6979"/>
    <w:rsid w:val="007C7E0F"/>
    <w:rsid w:val="007F3088"/>
    <w:rsid w:val="00810FF9"/>
    <w:rsid w:val="008240C9"/>
    <w:rsid w:val="00846AB2"/>
    <w:rsid w:val="008522AE"/>
    <w:rsid w:val="0085560C"/>
    <w:rsid w:val="0086419E"/>
    <w:rsid w:val="00873D32"/>
    <w:rsid w:val="00874801"/>
    <w:rsid w:val="00881034"/>
    <w:rsid w:val="0089057B"/>
    <w:rsid w:val="00897F09"/>
    <w:rsid w:val="008A109D"/>
    <w:rsid w:val="008A1260"/>
    <w:rsid w:val="008A1969"/>
    <w:rsid w:val="008A4FAB"/>
    <w:rsid w:val="008A6F90"/>
    <w:rsid w:val="008B6E4B"/>
    <w:rsid w:val="008C5DE8"/>
    <w:rsid w:val="008D2DCC"/>
    <w:rsid w:val="008D5732"/>
    <w:rsid w:val="008E46AC"/>
    <w:rsid w:val="009032B1"/>
    <w:rsid w:val="0090682A"/>
    <w:rsid w:val="0091137B"/>
    <w:rsid w:val="00917522"/>
    <w:rsid w:val="00925383"/>
    <w:rsid w:val="00926A9C"/>
    <w:rsid w:val="00926C60"/>
    <w:rsid w:val="00927487"/>
    <w:rsid w:val="009416DF"/>
    <w:rsid w:val="00953E62"/>
    <w:rsid w:val="00957E7A"/>
    <w:rsid w:val="00961A4E"/>
    <w:rsid w:val="00965021"/>
    <w:rsid w:val="00991020"/>
    <w:rsid w:val="009945CF"/>
    <w:rsid w:val="00997C50"/>
    <w:rsid w:val="009A60DD"/>
    <w:rsid w:val="009B2AFC"/>
    <w:rsid w:val="009C5266"/>
    <w:rsid w:val="009E00F0"/>
    <w:rsid w:val="009E4BBF"/>
    <w:rsid w:val="00A125ED"/>
    <w:rsid w:val="00A13D11"/>
    <w:rsid w:val="00A170CE"/>
    <w:rsid w:val="00A2132B"/>
    <w:rsid w:val="00A35670"/>
    <w:rsid w:val="00A4075A"/>
    <w:rsid w:val="00A55C24"/>
    <w:rsid w:val="00A6250E"/>
    <w:rsid w:val="00A6585A"/>
    <w:rsid w:val="00A65D16"/>
    <w:rsid w:val="00A71EB2"/>
    <w:rsid w:val="00A75E74"/>
    <w:rsid w:val="00A971D0"/>
    <w:rsid w:val="00AA2B5C"/>
    <w:rsid w:val="00AB4B1C"/>
    <w:rsid w:val="00AC147C"/>
    <w:rsid w:val="00AD36F7"/>
    <w:rsid w:val="00AD4797"/>
    <w:rsid w:val="00AD6EDF"/>
    <w:rsid w:val="00AE1320"/>
    <w:rsid w:val="00AE3A47"/>
    <w:rsid w:val="00AF1B09"/>
    <w:rsid w:val="00AF7B5A"/>
    <w:rsid w:val="00B00B81"/>
    <w:rsid w:val="00B03760"/>
    <w:rsid w:val="00B20DB0"/>
    <w:rsid w:val="00B2247B"/>
    <w:rsid w:val="00B22A7C"/>
    <w:rsid w:val="00B25B31"/>
    <w:rsid w:val="00B368CD"/>
    <w:rsid w:val="00B5305B"/>
    <w:rsid w:val="00B53DA6"/>
    <w:rsid w:val="00B6011E"/>
    <w:rsid w:val="00B73A6C"/>
    <w:rsid w:val="00B75494"/>
    <w:rsid w:val="00B76660"/>
    <w:rsid w:val="00B844C4"/>
    <w:rsid w:val="00BB19A9"/>
    <w:rsid w:val="00BC4C36"/>
    <w:rsid w:val="00BD4BC3"/>
    <w:rsid w:val="00BF1E3B"/>
    <w:rsid w:val="00BF574C"/>
    <w:rsid w:val="00C06345"/>
    <w:rsid w:val="00C1548F"/>
    <w:rsid w:val="00C21C63"/>
    <w:rsid w:val="00C423EC"/>
    <w:rsid w:val="00C42EF2"/>
    <w:rsid w:val="00C43BF5"/>
    <w:rsid w:val="00C455AC"/>
    <w:rsid w:val="00C503DD"/>
    <w:rsid w:val="00C5632B"/>
    <w:rsid w:val="00C612E3"/>
    <w:rsid w:val="00C769C7"/>
    <w:rsid w:val="00C77AC1"/>
    <w:rsid w:val="00C80F10"/>
    <w:rsid w:val="00C8708E"/>
    <w:rsid w:val="00C903A4"/>
    <w:rsid w:val="00CA092F"/>
    <w:rsid w:val="00CA78EF"/>
    <w:rsid w:val="00CB0BBE"/>
    <w:rsid w:val="00CB38E3"/>
    <w:rsid w:val="00CB536D"/>
    <w:rsid w:val="00CC53FD"/>
    <w:rsid w:val="00CC7152"/>
    <w:rsid w:val="00CD3D73"/>
    <w:rsid w:val="00CD51D3"/>
    <w:rsid w:val="00CF17DE"/>
    <w:rsid w:val="00CF22E5"/>
    <w:rsid w:val="00D01BA2"/>
    <w:rsid w:val="00D075C0"/>
    <w:rsid w:val="00D122C2"/>
    <w:rsid w:val="00D12625"/>
    <w:rsid w:val="00D16605"/>
    <w:rsid w:val="00D23B03"/>
    <w:rsid w:val="00D3456B"/>
    <w:rsid w:val="00D4263D"/>
    <w:rsid w:val="00D45824"/>
    <w:rsid w:val="00D460DC"/>
    <w:rsid w:val="00D513DB"/>
    <w:rsid w:val="00D53CD8"/>
    <w:rsid w:val="00D7400C"/>
    <w:rsid w:val="00D814A0"/>
    <w:rsid w:val="00DA53C7"/>
    <w:rsid w:val="00DB6EC9"/>
    <w:rsid w:val="00DD2110"/>
    <w:rsid w:val="00DD230B"/>
    <w:rsid w:val="00DD46EA"/>
    <w:rsid w:val="00DD7418"/>
    <w:rsid w:val="00DE37C1"/>
    <w:rsid w:val="00DF7620"/>
    <w:rsid w:val="00E02F09"/>
    <w:rsid w:val="00E03590"/>
    <w:rsid w:val="00E113C3"/>
    <w:rsid w:val="00E66E55"/>
    <w:rsid w:val="00E80B6D"/>
    <w:rsid w:val="00E86DC1"/>
    <w:rsid w:val="00E93550"/>
    <w:rsid w:val="00EA1DFE"/>
    <w:rsid w:val="00EB115C"/>
    <w:rsid w:val="00EB3DAC"/>
    <w:rsid w:val="00EC0174"/>
    <w:rsid w:val="00EC43C6"/>
    <w:rsid w:val="00EC44C1"/>
    <w:rsid w:val="00EC7D21"/>
    <w:rsid w:val="00ED62A5"/>
    <w:rsid w:val="00EE0535"/>
    <w:rsid w:val="00EF07B8"/>
    <w:rsid w:val="00F16B00"/>
    <w:rsid w:val="00F4165B"/>
    <w:rsid w:val="00F4478B"/>
    <w:rsid w:val="00F51256"/>
    <w:rsid w:val="00F52963"/>
    <w:rsid w:val="00F5734E"/>
    <w:rsid w:val="00F63858"/>
    <w:rsid w:val="00F660F1"/>
    <w:rsid w:val="00F86F21"/>
    <w:rsid w:val="00F940FC"/>
    <w:rsid w:val="00F946DD"/>
    <w:rsid w:val="00F9612F"/>
    <w:rsid w:val="00FA4597"/>
    <w:rsid w:val="00FA4DAA"/>
    <w:rsid w:val="00FB2C3B"/>
    <w:rsid w:val="00FC125E"/>
    <w:rsid w:val="00FC15F0"/>
    <w:rsid w:val="00FC176D"/>
    <w:rsid w:val="00FC238E"/>
    <w:rsid w:val="00FE4C48"/>
    <w:rsid w:val="00FF41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53C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3F7B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F7BC5"/>
  </w:style>
  <w:style w:type="paragraph" w:styleId="Fuzeile">
    <w:name w:val="footer"/>
    <w:basedOn w:val="Standard"/>
    <w:link w:val="FuzeileZchn"/>
    <w:uiPriority w:val="99"/>
    <w:unhideWhenUsed/>
    <w:rsid w:val="003F7B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7BC5"/>
  </w:style>
  <w:style w:type="paragraph" w:styleId="Sprechblasentext">
    <w:name w:val="Balloon Text"/>
    <w:basedOn w:val="Standard"/>
    <w:link w:val="SprechblasentextZchn"/>
    <w:uiPriority w:val="99"/>
    <w:semiHidden/>
    <w:unhideWhenUsed/>
    <w:rsid w:val="003F7B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BC5"/>
    <w:rPr>
      <w:rFonts w:ascii="Tahoma" w:hAnsi="Tahoma" w:cs="Tahoma"/>
      <w:sz w:val="16"/>
      <w:szCs w:val="16"/>
    </w:rPr>
  </w:style>
  <w:style w:type="paragraph" w:styleId="Textkrper">
    <w:name w:val="Body Text"/>
    <w:basedOn w:val="Standard"/>
    <w:link w:val="TextkrperZchn"/>
    <w:rsid w:val="00E93550"/>
    <w:pPr>
      <w:spacing w:after="0" w:line="360" w:lineRule="auto"/>
      <w:jc w:val="both"/>
    </w:pPr>
    <w:rPr>
      <w:rFonts w:ascii="FranklinGothic" w:eastAsia="Times" w:hAnsi="FranklinGothic"/>
      <w:szCs w:val="20"/>
      <w:lang w:eastAsia="de-DE"/>
    </w:rPr>
  </w:style>
  <w:style w:type="character" w:customStyle="1" w:styleId="TextkrperZchn">
    <w:name w:val="Textkörper Zchn"/>
    <w:basedOn w:val="Absatz-Standardschriftart"/>
    <w:link w:val="Textkrper"/>
    <w:rsid w:val="00E93550"/>
    <w:rPr>
      <w:rFonts w:ascii="FranklinGothic" w:eastAsia="Times" w:hAnsi="FranklinGothic" w:cs="Times New Roman"/>
      <w:szCs w:val="20"/>
      <w:lang w:eastAsia="de-DE"/>
    </w:rPr>
  </w:style>
  <w:style w:type="paragraph" w:styleId="Textkrper2">
    <w:name w:val="Body Text 2"/>
    <w:basedOn w:val="Standard"/>
    <w:link w:val="Textkrper2Zchn"/>
    <w:rsid w:val="00E93550"/>
    <w:pPr>
      <w:spacing w:after="0" w:line="360" w:lineRule="auto"/>
      <w:jc w:val="both"/>
    </w:pPr>
    <w:rPr>
      <w:rFonts w:ascii="FranklinGothic" w:eastAsia="Times" w:hAnsi="FranklinGothic"/>
      <w:b/>
      <w:sz w:val="24"/>
      <w:szCs w:val="20"/>
      <w:lang w:eastAsia="de-DE"/>
    </w:rPr>
  </w:style>
  <w:style w:type="character" w:customStyle="1" w:styleId="Textkrper2Zchn">
    <w:name w:val="Textkörper 2 Zchn"/>
    <w:basedOn w:val="Absatz-Standardschriftart"/>
    <w:link w:val="Textkrper2"/>
    <w:rsid w:val="00E93550"/>
    <w:rPr>
      <w:rFonts w:ascii="FranklinGothic" w:eastAsia="Times" w:hAnsi="FranklinGothic" w:cs="Times New Roman"/>
      <w:b/>
      <w:sz w:val="24"/>
      <w:szCs w:val="20"/>
      <w:lang w:eastAsia="de-DE"/>
    </w:rPr>
  </w:style>
  <w:style w:type="character" w:styleId="Kommentarzeichen">
    <w:name w:val="annotation reference"/>
    <w:basedOn w:val="Absatz-Standardschriftart"/>
    <w:uiPriority w:val="99"/>
    <w:semiHidden/>
    <w:unhideWhenUsed/>
    <w:rsid w:val="00DF7620"/>
    <w:rPr>
      <w:sz w:val="16"/>
      <w:szCs w:val="16"/>
    </w:rPr>
  </w:style>
  <w:style w:type="paragraph" w:styleId="Kommentartext">
    <w:name w:val="annotation text"/>
    <w:basedOn w:val="Standard"/>
    <w:link w:val="KommentartextZchn"/>
    <w:uiPriority w:val="99"/>
    <w:semiHidden/>
    <w:unhideWhenUsed/>
    <w:rsid w:val="00DF7620"/>
    <w:rPr>
      <w:sz w:val="20"/>
      <w:szCs w:val="20"/>
    </w:rPr>
  </w:style>
  <w:style w:type="character" w:customStyle="1" w:styleId="KommentartextZchn">
    <w:name w:val="Kommentartext Zchn"/>
    <w:basedOn w:val="Absatz-Standardschriftart"/>
    <w:link w:val="Kommentartext"/>
    <w:uiPriority w:val="99"/>
    <w:semiHidden/>
    <w:rsid w:val="00DF7620"/>
    <w:rPr>
      <w:lang w:eastAsia="en-US"/>
    </w:rPr>
  </w:style>
  <w:style w:type="paragraph" w:styleId="Kommentarthema">
    <w:name w:val="annotation subject"/>
    <w:basedOn w:val="Kommentartext"/>
    <w:next w:val="Kommentartext"/>
    <w:link w:val="KommentarthemaZchn"/>
    <w:uiPriority w:val="99"/>
    <w:semiHidden/>
    <w:unhideWhenUsed/>
    <w:rsid w:val="00DF7620"/>
    <w:rPr>
      <w:b/>
      <w:bCs/>
    </w:rPr>
  </w:style>
  <w:style w:type="character" w:customStyle="1" w:styleId="KommentarthemaZchn">
    <w:name w:val="Kommentarthema Zchn"/>
    <w:basedOn w:val="KommentartextZchn"/>
    <w:link w:val="Kommentarthema"/>
    <w:uiPriority w:val="99"/>
    <w:semiHidden/>
    <w:rsid w:val="00DF7620"/>
    <w:rPr>
      <w:b/>
      <w:bCs/>
      <w:lang w:eastAsia="en-US"/>
    </w:rPr>
  </w:style>
  <w:style w:type="character" w:styleId="Hyperlink">
    <w:name w:val="Hyperlink"/>
    <w:basedOn w:val="Absatz-Standardschriftart"/>
    <w:uiPriority w:val="99"/>
    <w:unhideWhenUsed/>
    <w:rsid w:val="00D4263D"/>
    <w:rPr>
      <w:color w:val="0000FF"/>
      <w:u w:val="single"/>
    </w:rPr>
  </w:style>
  <w:style w:type="paragraph" w:styleId="Listenabsatz">
    <w:name w:val="List Paragraph"/>
    <w:basedOn w:val="Standard"/>
    <w:uiPriority w:val="34"/>
    <w:qFormat/>
    <w:rsid w:val="00075A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53C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3F7B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F7BC5"/>
  </w:style>
  <w:style w:type="paragraph" w:styleId="Fuzeile">
    <w:name w:val="footer"/>
    <w:basedOn w:val="Standard"/>
    <w:link w:val="FuzeileZchn"/>
    <w:uiPriority w:val="99"/>
    <w:unhideWhenUsed/>
    <w:rsid w:val="003F7B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7BC5"/>
  </w:style>
  <w:style w:type="paragraph" w:styleId="Sprechblasentext">
    <w:name w:val="Balloon Text"/>
    <w:basedOn w:val="Standard"/>
    <w:link w:val="SprechblasentextZchn"/>
    <w:uiPriority w:val="99"/>
    <w:semiHidden/>
    <w:unhideWhenUsed/>
    <w:rsid w:val="003F7B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BC5"/>
    <w:rPr>
      <w:rFonts w:ascii="Tahoma" w:hAnsi="Tahoma" w:cs="Tahoma"/>
      <w:sz w:val="16"/>
      <w:szCs w:val="16"/>
    </w:rPr>
  </w:style>
  <w:style w:type="paragraph" w:styleId="Textkrper">
    <w:name w:val="Body Text"/>
    <w:basedOn w:val="Standard"/>
    <w:link w:val="TextkrperZchn"/>
    <w:rsid w:val="00E93550"/>
    <w:pPr>
      <w:spacing w:after="0" w:line="360" w:lineRule="auto"/>
      <w:jc w:val="both"/>
    </w:pPr>
    <w:rPr>
      <w:rFonts w:ascii="FranklinGothic" w:eastAsia="Times" w:hAnsi="FranklinGothic"/>
      <w:szCs w:val="20"/>
      <w:lang w:eastAsia="de-DE"/>
    </w:rPr>
  </w:style>
  <w:style w:type="character" w:customStyle="1" w:styleId="TextkrperZchn">
    <w:name w:val="Textkörper Zchn"/>
    <w:basedOn w:val="Absatz-Standardschriftart"/>
    <w:link w:val="Textkrper"/>
    <w:rsid w:val="00E93550"/>
    <w:rPr>
      <w:rFonts w:ascii="FranklinGothic" w:eastAsia="Times" w:hAnsi="FranklinGothic" w:cs="Times New Roman"/>
      <w:szCs w:val="20"/>
      <w:lang w:eastAsia="de-DE"/>
    </w:rPr>
  </w:style>
  <w:style w:type="paragraph" w:styleId="Textkrper2">
    <w:name w:val="Body Text 2"/>
    <w:basedOn w:val="Standard"/>
    <w:link w:val="Textkrper2Zchn"/>
    <w:rsid w:val="00E93550"/>
    <w:pPr>
      <w:spacing w:after="0" w:line="360" w:lineRule="auto"/>
      <w:jc w:val="both"/>
    </w:pPr>
    <w:rPr>
      <w:rFonts w:ascii="FranklinGothic" w:eastAsia="Times" w:hAnsi="FranklinGothic"/>
      <w:b/>
      <w:sz w:val="24"/>
      <w:szCs w:val="20"/>
      <w:lang w:eastAsia="de-DE"/>
    </w:rPr>
  </w:style>
  <w:style w:type="character" w:customStyle="1" w:styleId="Textkrper2Zchn">
    <w:name w:val="Textkörper 2 Zchn"/>
    <w:basedOn w:val="Absatz-Standardschriftart"/>
    <w:link w:val="Textkrper2"/>
    <w:rsid w:val="00E93550"/>
    <w:rPr>
      <w:rFonts w:ascii="FranklinGothic" w:eastAsia="Times" w:hAnsi="FranklinGothic" w:cs="Times New Roman"/>
      <w:b/>
      <w:sz w:val="24"/>
      <w:szCs w:val="20"/>
      <w:lang w:eastAsia="de-DE"/>
    </w:rPr>
  </w:style>
  <w:style w:type="character" w:styleId="Kommentarzeichen">
    <w:name w:val="annotation reference"/>
    <w:basedOn w:val="Absatz-Standardschriftart"/>
    <w:uiPriority w:val="99"/>
    <w:semiHidden/>
    <w:unhideWhenUsed/>
    <w:rsid w:val="00DF7620"/>
    <w:rPr>
      <w:sz w:val="16"/>
      <w:szCs w:val="16"/>
    </w:rPr>
  </w:style>
  <w:style w:type="paragraph" w:styleId="Kommentartext">
    <w:name w:val="annotation text"/>
    <w:basedOn w:val="Standard"/>
    <w:link w:val="KommentartextZchn"/>
    <w:uiPriority w:val="99"/>
    <w:semiHidden/>
    <w:unhideWhenUsed/>
    <w:rsid w:val="00DF7620"/>
    <w:rPr>
      <w:sz w:val="20"/>
      <w:szCs w:val="20"/>
    </w:rPr>
  </w:style>
  <w:style w:type="character" w:customStyle="1" w:styleId="KommentartextZchn">
    <w:name w:val="Kommentartext Zchn"/>
    <w:basedOn w:val="Absatz-Standardschriftart"/>
    <w:link w:val="Kommentartext"/>
    <w:uiPriority w:val="99"/>
    <w:semiHidden/>
    <w:rsid w:val="00DF7620"/>
    <w:rPr>
      <w:lang w:eastAsia="en-US"/>
    </w:rPr>
  </w:style>
  <w:style w:type="paragraph" w:styleId="Kommentarthema">
    <w:name w:val="annotation subject"/>
    <w:basedOn w:val="Kommentartext"/>
    <w:next w:val="Kommentartext"/>
    <w:link w:val="KommentarthemaZchn"/>
    <w:uiPriority w:val="99"/>
    <w:semiHidden/>
    <w:unhideWhenUsed/>
    <w:rsid w:val="00DF7620"/>
    <w:rPr>
      <w:b/>
      <w:bCs/>
    </w:rPr>
  </w:style>
  <w:style w:type="character" w:customStyle="1" w:styleId="KommentarthemaZchn">
    <w:name w:val="Kommentarthema Zchn"/>
    <w:basedOn w:val="KommentartextZchn"/>
    <w:link w:val="Kommentarthema"/>
    <w:uiPriority w:val="99"/>
    <w:semiHidden/>
    <w:rsid w:val="00DF7620"/>
    <w:rPr>
      <w:b/>
      <w:bCs/>
      <w:lang w:eastAsia="en-US"/>
    </w:rPr>
  </w:style>
  <w:style w:type="character" w:styleId="Hyperlink">
    <w:name w:val="Hyperlink"/>
    <w:basedOn w:val="Absatz-Standardschriftart"/>
    <w:uiPriority w:val="99"/>
    <w:unhideWhenUsed/>
    <w:rsid w:val="00D4263D"/>
    <w:rPr>
      <w:color w:val="0000FF"/>
      <w:u w:val="single"/>
    </w:rPr>
  </w:style>
  <w:style w:type="paragraph" w:styleId="Listenabsatz">
    <w:name w:val="List Paragraph"/>
    <w:basedOn w:val="Standard"/>
    <w:uiPriority w:val="34"/>
    <w:qFormat/>
    <w:rsid w:val="00075A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BE60-3FB5-48B7-9301-D9E0E8B0C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780</Words>
  <Characters>4920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Stark, stilecht und strapazierfähig</vt:lpstr>
    </vt:vector>
  </TitlesOfParts>
  <Company>Hewlett-Packard Company</Company>
  <LinksUpToDate>false</LinksUpToDate>
  <CharactersWithSpaces>5689</CharactersWithSpaces>
  <SharedDoc>false</SharedDoc>
  <HLinks>
    <vt:vector size="12" baseType="variant">
      <vt:variant>
        <vt:i4>4456476</vt:i4>
      </vt:variant>
      <vt:variant>
        <vt:i4>0</vt:i4>
      </vt:variant>
      <vt:variant>
        <vt:i4>0</vt:i4>
      </vt:variant>
      <vt:variant>
        <vt:i4>5</vt:i4>
      </vt:variant>
      <vt:variant>
        <vt:lpwstr>http://www.garant.tuerenhandbuch.de/</vt:lpwstr>
      </vt:variant>
      <vt:variant>
        <vt:lpwstr/>
      </vt:variant>
      <vt:variant>
        <vt:i4>1769536</vt:i4>
      </vt:variant>
      <vt:variant>
        <vt:i4>0</vt:i4>
      </vt:variant>
      <vt:variant>
        <vt:i4>0</vt:i4>
      </vt:variant>
      <vt:variant>
        <vt:i4>5</vt:i4>
      </vt:variant>
      <vt:variant>
        <vt:lpwstr>http://www.garant.de/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Stark, stilecht und strapazierfähig</dc:title>
  <dc:creator>GARANT</dc:creator>
  <cp:lastModifiedBy>Föllmer, Martina</cp:lastModifiedBy>
  <cp:revision>6</cp:revision>
  <cp:lastPrinted>2014-12-15T13:25:00Z</cp:lastPrinted>
  <dcterms:created xsi:type="dcterms:W3CDTF">2015-01-13T14:02:00Z</dcterms:created>
  <dcterms:modified xsi:type="dcterms:W3CDTF">2015-01-13T14:09:00Z</dcterms:modified>
</cp:coreProperties>
</file>